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E09" w:rsidRPr="00625E09" w:rsidRDefault="00625E09">
      <w:pPr>
        <w:spacing w:line="276" w:lineRule="auto"/>
        <w:rPr>
          <w:rFonts w:ascii="Arial" w:eastAsia="Roboto Light" w:hAnsi="Arial" w:cs="Arial"/>
          <w:color w:val="808080"/>
          <w:sz w:val="36"/>
          <w:szCs w:val="36"/>
        </w:rPr>
      </w:pPr>
    </w:p>
    <w:p w:rsidR="00051132" w:rsidRPr="00625E09" w:rsidRDefault="00AE5AA9">
      <w:pPr>
        <w:spacing w:line="276" w:lineRule="auto"/>
        <w:rPr>
          <w:rFonts w:ascii="Arial" w:hAnsi="Arial" w:cs="Arial"/>
          <w:sz w:val="32"/>
          <w:szCs w:val="32"/>
        </w:rPr>
      </w:pPr>
      <w:r w:rsidRPr="00625E09">
        <w:rPr>
          <w:rFonts w:ascii="Arial" w:eastAsia="Roboto" w:hAnsi="Arial" w:cs="Arial"/>
          <w:b/>
          <w:bCs/>
          <w:sz w:val="32"/>
          <w:szCs w:val="32"/>
        </w:rPr>
        <w:t xml:space="preserve">Mesurez de grandes forces de compression grâce au nouveau capteur de force C6B HBM </w:t>
      </w:r>
    </w:p>
    <w:p w:rsidR="00051132" w:rsidRDefault="00AE5AA9">
      <w:pPr>
        <w:spacing w:line="276" w:lineRule="auto"/>
        <w:rPr>
          <w:rFonts w:ascii="Arial" w:eastAsia="Roboto" w:hAnsi="Arial" w:cs="Arial"/>
          <w:b/>
          <w:bCs/>
          <w:sz w:val="20"/>
          <w:szCs w:val="20"/>
        </w:rPr>
      </w:pPr>
      <w:r w:rsidRPr="00625E09">
        <w:rPr>
          <w:rFonts w:ascii="Arial" w:eastAsia="Roboto" w:hAnsi="Arial" w:cs="Arial"/>
          <w:b/>
          <w:bCs/>
          <w:sz w:val="20"/>
          <w:szCs w:val="20"/>
        </w:rPr>
        <w:t> </w:t>
      </w:r>
    </w:p>
    <w:p w:rsidR="00625E09" w:rsidRPr="00625E09" w:rsidRDefault="00625E09">
      <w:pPr>
        <w:spacing w:line="276" w:lineRule="auto"/>
        <w:rPr>
          <w:rFonts w:ascii="Arial" w:hAnsi="Arial" w:cs="Arial"/>
          <w:sz w:val="20"/>
          <w:szCs w:val="20"/>
        </w:rPr>
      </w:pPr>
    </w:p>
    <w:p w:rsidR="00051132" w:rsidRPr="00625E09" w:rsidRDefault="00AE5AA9">
      <w:pPr>
        <w:numPr>
          <w:ilvl w:val="0"/>
          <w:numId w:val="1"/>
        </w:numPr>
        <w:pBdr>
          <w:left w:val="nil"/>
        </w:pBdr>
        <w:spacing w:line="276" w:lineRule="auto"/>
        <w:ind w:hanging="559"/>
        <w:rPr>
          <w:rFonts w:ascii="Arial" w:hAnsi="Arial" w:cs="Arial"/>
          <w:sz w:val="20"/>
          <w:szCs w:val="20"/>
        </w:rPr>
      </w:pPr>
      <w:r w:rsidRPr="00625E09">
        <w:rPr>
          <w:rFonts w:ascii="Arial" w:eastAsia="Roboto" w:hAnsi="Arial" w:cs="Arial"/>
          <w:sz w:val="20"/>
          <w:szCs w:val="20"/>
        </w:rPr>
        <w:t xml:space="preserve">Pour des capacités maximales de 200 </w:t>
      </w:r>
      <w:proofErr w:type="spellStart"/>
      <w:r w:rsidRPr="00625E09">
        <w:rPr>
          <w:rFonts w:ascii="Arial" w:eastAsia="Roboto" w:hAnsi="Arial" w:cs="Arial"/>
          <w:sz w:val="20"/>
          <w:szCs w:val="20"/>
        </w:rPr>
        <w:t>kN</w:t>
      </w:r>
      <w:proofErr w:type="spellEnd"/>
      <w:r w:rsidRPr="00625E09">
        <w:rPr>
          <w:rFonts w:ascii="Arial" w:eastAsia="Roboto" w:hAnsi="Arial" w:cs="Arial"/>
          <w:sz w:val="20"/>
          <w:szCs w:val="20"/>
        </w:rPr>
        <w:t xml:space="preserve"> à 10 MN </w:t>
      </w:r>
    </w:p>
    <w:p w:rsidR="00051132" w:rsidRPr="00625E09" w:rsidRDefault="00AE5AA9">
      <w:pPr>
        <w:numPr>
          <w:ilvl w:val="0"/>
          <w:numId w:val="1"/>
        </w:numPr>
        <w:pBdr>
          <w:left w:val="nil"/>
        </w:pBdr>
        <w:spacing w:line="276" w:lineRule="auto"/>
        <w:ind w:hanging="559"/>
        <w:rPr>
          <w:rFonts w:ascii="Arial" w:hAnsi="Arial" w:cs="Arial"/>
          <w:sz w:val="20"/>
          <w:szCs w:val="20"/>
        </w:rPr>
      </w:pPr>
      <w:r w:rsidRPr="00625E09">
        <w:rPr>
          <w:rFonts w:ascii="Arial" w:eastAsia="Roboto" w:hAnsi="Arial" w:cs="Arial"/>
          <w:sz w:val="20"/>
          <w:szCs w:val="20"/>
        </w:rPr>
        <w:t xml:space="preserve">Degré de protection IP68 </w:t>
      </w:r>
    </w:p>
    <w:p w:rsidR="00051132" w:rsidRPr="00625E09" w:rsidRDefault="00AE5AA9">
      <w:pPr>
        <w:numPr>
          <w:ilvl w:val="0"/>
          <w:numId w:val="1"/>
        </w:numPr>
        <w:pBdr>
          <w:left w:val="nil"/>
        </w:pBdr>
        <w:spacing w:line="276" w:lineRule="auto"/>
        <w:ind w:hanging="559"/>
        <w:rPr>
          <w:rFonts w:ascii="Arial" w:hAnsi="Arial" w:cs="Arial"/>
          <w:sz w:val="20"/>
          <w:szCs w:val="20"/>
        </w:rPr>
      </w:pPr>
      <w:r w:rsidRPr="00625E09">
        <w:rPr>
          <w:rFonts w:ascii="Arial" w:eastAsia="Roboto" w:hAnsi="Arial" w:cs="Arial"/>
          <w:sz w:val="20"/>
          <w:szCs w:val="20"/>
        </w:rPr>
        <w:t>Flexible et économique</w:t>
      </w:r>
    </w:p>
    <w:p w:rsidR="00051132" w:rsidRPr="00625E09" w:rsidRDefault="00AE5AA9">
      <w:pPr>
        <w:spacing w:line="276" w:lineRule="auto"/>
        <w:rPr>
          <w:rFonts w:ascii="Arial" w:hAnsi="Arial" w:cs="Arial"/>
          <w:sz w:val="20"/>
          <w:szCs w:val="20"/>
        </w:rPr>
      </w:pPr>
      <w:r w:rsidRPr="00625E09">
        <w:rPr>
          <w:rFonts w:ascii="Arial" w:eastAsia="Roboto" w:hAnsi="Arial" w:cs="Arial"/>
          <w:sz w:val="20"/>
          <w:szCs w:val="20"/>
        </w:rPr>
        <w:t> </w:t>
      </w:r>
    </w:p>
    <w:p w:rsidR="00625E09" w:rsidRDefault="00625E09">
      <w:pPr>
        <w:spacing w:line="276" w:lineRule="auto"/>
        <w:rPr>
          <w:rFonts w:ascii="Arial" w:eastAsia="Roboto" w:hAnsi="Arial" w:cs="Arial"/>
          <w:b/>
          <w:bCs/>
          <w:sz w:val="20"/>
          <w:szCs w:val="20"/>
        </w:rPr>
      </w:pPr>
    </w:p>
    <w:p w:rsidR="00051132" w:rsidRPr="00625E09" w:rsidRDefault="00AE5AA9">
      <w:pPr>
        <w:spacing w:line="276" w:lineRule="auto"/>
        <w:rPr>
          <w:rFonts w:ascii="Arial" w:hAnsi="Arial" w:cs="Arial"/>
          <w:sz w:val="20"/>
          <w:szCs w:val="20"/>
        </w:rPr>
      </w:pPr>
      <w:r w:rsidRPr="00625E09">
        <w:rPr>
          <w:rFonts w:ascii="Arial" w:eastAsia="Roboto" w:hAnsi="Arial" w:cs="Arial"/>
          <w:b/>
          <w:bCs/>
          <w:sz w:val="20"/>
          <w:szCs w:val="20"/>
        </w:rPr>
        <w:t xml:space="preserve">Avec le nouveau capteur de force C6B, HBM offre une solution flexible pour acquérir de grandes forces de compression de manière économique. </w:t>
      </w:r>
      <w:r w:rsidRPr="00625E09">
        <w:rPr>
          <w:rFonts w:ascii="Arial" w:hAnsi="Arial" w:cs="Arial"/>
          <w:sz w:val="20"/>
          <w:szCs w:val="20"/>
        </w:rPr>
        <w:t>C'est un capteur abordable, conçu pour les environnements robustes et dynamiques.</w:t>
      </w:r>
    </w:p>
    <w:p w:rsidR="00051132" w:rsidRPr="00625E09" w:rsidRDefault="00AE5AA9">
      <w:pPr>
        <w:spacing w:line="276" w:lineRule="auto"/>
        <w:rPr>
          <w:rFonts w:ascii="Arial" w:hAnsi="Arial" w:cs="Arial"/>
          <w:sz w:val="20"/>
          <w:szCs w:val="20"/>
        </w:rPr>
      </w:pPr>
      <w:r w:rsidRPr="00625E09">
        <w:rPr>
          <w:rFonts w:ascii="Arial" w:eastAsia="Roboto" w:hAnsi="Arial" w:cs="Arial"/>
          <w:sz w:val="20"/>
          <w:szCs w:val="20"/>
        </w:rPr>
        <w:t> </w:t>
      </w:r>
    </w:p>
    <w:p w:rsidR="00051132" w:rsidRPr="00625E09" w:rsidRDefault="00AE5AA9">
      <w:pPr>
        <w:spacing w:line="276" w:lineRule="auto"/>
        <w:rPr>
          <w:rFonts w:ascii="Arial" w:hAnsi="Arial" w:cs="Arial"/>
          <w:sz w:val="20"/>
          <w:szCs w:val="20"/>
        </w:rPr>
      </w:pPr>
      <w:r w:rsidRPr="00625E09">
        <w:rPr>
          <w:rFonts w:ascii="Arial" w:eastAsia="Roboto" w:hAnsi="Arial" w:cs="Arial"/>
          <w:sz w:val="20"/>
          <w:szCs w:val="20"/>
        </w:rPr>
        <w:t xml:space="preserve">Le capteur de force C6B acquiert des forces nominales de 200 </w:t>
      </w:r>
      <w:proofErr w:type="spellStart"/>
      <w:r w:rsidRPr="00625E09">
        <w:rPr>
          <w:rFonts w:ascii="Arial" w:eastAsia="Roboto" w:hAnsi="Arial" w:cs="Arial"/>
          <w:sz w:val="20"/>
          <w:szCs w:val="20"/>
        </w:rPr>
        <w:t>kN</w:t>
      </w:r>
      <w:proofErr w:type="spellEnd"/>
      <w:r w:rsidRPr="00625E09">
        <w:rPr>
          <w:rFonts w:ascii="Arial" w:eastAsia="Roboto" w:hAnsi="Arial" w:cs="Arial"/>
          <w:sz w:val="20"/>
          <w:szCs w:val="20"/>
        </w:rPr>
        <w:t xml:space="preserve"> à 10 MN avec une</w:t>
      </w:r>
      <w:r w:rsidRPr="00625E09">
        <w:rPr>
          <w:rFonts w:ascii="Arial" w:hAnsi="Arial" w:cs="Arial"/>
          <w:sz w:val="20"/>
          <w:szCs w:val="20"/>
        </w:rPr>
        <w:t xml:space="preserve"> </w:t>
      </w:r>
      <w:r w:rsidRPr="00625E09">
        <w:rPr>
          <w:rFonts w:ascii="Arial" w:eastAsia="Roboto" w:hAnsi="Arial" w:cs="Arial"/>
          <w:sz w:val="20"/>
          <w:szCs w:val="20"/>
        </w:rPr>
        <w:t>classe de précision HBM de 0,5.</w:t>
      </w:r>
      <w:r w:rsidR="00625E09">
        <w:rPr>
          <w:rFonts w:ascii="Arial" w:eastAsia="Roboto" w:hAnsi="Arial" w:cs="Arial"/>
          <w:sz w:val="20"/>
          <w:szCs w:val="20"/>
        </w:rPr>
        <w:t xml:space="preserve"> </w:t>
      </w:r>
      <w:r w:rsidRPr="00625E09">
        <w:rPr>
          <w:rFonts w:ascii="Arial" w:eastAsia="Roboto" w:hAnsi="Arial" w:cs="Arial"/>
          <w:sz w:val="20"/>
          <w:szCs w:val="20"/>
        </w:rPr>
        <w:t xml:space="preserve">Les applications typiques incluent le secteur de la construction, l'industrie lourde et la </w:t>
      </w:r>
      <w:r w:rsidR="00625E09" w:rsidRPr="00625E09">
        <w:rPr>
          <w:rFonts w:ascii="Arial" w:eastAsia="Roboto" w:hAnsi="Arial" w:cs="Arial"/>
          <w:sz w:val="20"/>
          <w:szCs w:val="20"/>
        </w:rPr>
        <w:t>métallurgie</w:t>
      </w:r>
      <w:r w:rsidR="00625E09">
        <w:rPr>
          <w:rFonts w:ascii="Arial" w:eastAsia="Roboto" w:hAnsi="Arial" w:cs="Arial"/>
          <w:sz w:val="20"/>
          <w:szCs w:val="20"/>
        </w:rPr>
        <w:t xml:space="preserve"> </w:t>
      </w:r>
      <w:r w:rsidRPr="00625E09">
        <w:rPr>
          <w:rFonts w:ascii="Arial" w:eastAsia="Roboto" w:hAnsi="Arial" w:cs="Arial"/>
          <w:sz w:val="20"/>
          <w:szCs w:val="20"/>
        </w:rPr>
        <w:t>- ainsi que les mesures dynamiques en R&amp;D. Le C6B offre une résistance extrême et po</w:t>
      </w:r>
      <w:r w:rsidR="00625E09">
        <w:rPr>
          <w:rFonts w:ascii="Arial" w:eastAsia="Roboto" w:hAnsi="Arial" w:cs="Arial"/>
          <w:sz w:val="20"/>
          <w:szCs w:val="20"/>
        </w:rPr>
        <w:t xml:space="preserve">ssède un boîtier hermétiquement </w:t>
      </w:r>
      <w:r w:rsidRPr="00625E09">
        <w:rPr>
          <w:rFonts w:ascii="Arial" w:eastAsia="Roboto" w:hAnsi="Arial" w:cs="Arial"/>
          <w:sz w:val="20"/>
          <w:szCs w:val="20"/>
        </w:rPr>
        <w:t>fermé, construit avec des matériaux résistants à la corrosion.</w:t>
      </w:r>
      <w:r w:rsidR="00625E09">
        <w:rPr>
          <w:rFonts w:ascii="Arial" w:eastAsia="Roboto" w:hAnsi="Arial" w:cs="Arial"/>
          <w:sz w:val="20"/>
          <w:szCs w:val="20"/>
        </w:rPr>
        <w:t xml:space="preserve"> </w:t>
      </w:r>
      <w:r w:rsidRPr="00625E09">
        <w:rPr>
          <w:rFonts w:ascii="Arial" w:eastAsia="Roboto" w:hAnsi="Arial" w:cs="Arial"/>
          <w:sz w:val="20"/>
          <w:szCs w:val="20"/>
        </w:rPr>
        <w:t>Pour la version avec câble intégré, le capteur atteint le degré de protection IP68. Le C6B utilisant le principe d'une barre de compression, le capteur présente un très faible déplacement, ce qui lui permet d'être utilisé dans des mesures très rapides, telles que des tests d'impact.</w:t>
      </w:r>
    </w:p>
    <w:p w:rsidR="00051132" w:rsidRPr="00625E09" w:rsidRDefault="00AE5AA9">
      <w:pPr>
        <w:spacing w:line="276" w:lineRule="auto"/>
        <w:rPr>
          <w:rFonts w:ascii="Arial" w:hAnsi="Arial" w:cs="Arial"/>
          <w:sz w:val="20"/>
          <w:szCs w:val="20"/>
        </w:rPr>
      </w:pPr>
      <w:r w:rsidRPr="00625E09">
        <w:rPr>
          <w:rFonts w:ascii="Arial" w:eastAsia="Roboto" w:hAnsi="Arial" w:cs="Arial"/>
          <w:sz w:val="20"/>
          <w:szCs w:val="20"/>
        </w:rPr>
        <w:t> </w:t>
      </w:r>
    </w:p>
    <w:p w:rsidR="00051132" w:rsidRPr="00625E09" w:rsidRDefault="00AE5AA9">
      <w:pPr>
        <w:spacing w:line="276" w:lineRule="auto"/>
        <w:rPr>
          <w:rFonts w:ascii="Arial" w:hAnsi="Arial" w:cs="Arial"/>
          <w:sz w:val="20"/>
          <w:szCs w:val="20"/>
        </w:rPr>
      </w:pPr>
      <w:r w:rsidRPr="00625E09">
        <w:rPr>
          <w:rFonts w:ascii="Arial" w:eastAsia="Roboto" w:hAnsi="Arial" w:cs="Arial"/>
          <w:b/>
          <w:bCs/>
          <w:sz w:val="20"/>
          <w:szCs w:val="20"/>
        </w:rPr>
        <w:t xml:space="preserve">Un usage extrêmement facile </w:t>
      </w:r>
    </w:p>
    <w:p w:rsidR="00051132" w:rsidRPr="00625E09" w:rsidRDefault="00AE5AA9">
      <w:pPr>
        <w:spacing w:after="200" w:line="276" w:lineRule="auto"/>
        <w:rPr>
          <w:rFonts w:ascii="Arial" w:hAnsi="Arial" w:cs="Arial"/>
          <w:sz w:val="20"/>
          <w:szCs w:val="20"/>
        </w:rPr>
      </w:pPr>
      <w:r w:rsidRPr="00625E09">
        <w:rPr>
          <w:rFonts w:ascii="Arial" w:eastAsia="Roboto" w:hAnsi="Arial" w:cs="Arial"/>
          <w:sz w:val="20"/>
          <w:szCs w:val="20"/>
        </w:rPr>
        <w:t>Par rapport au modèle précédent, le C6A, le nouveau capteur de force C6B est non seulement plus robuste mais également plus flexible. Le démarrage est simple et rapide, car le capteur s'adapte de manière optimale à l'application. Différents types de connexions électriques sont disponibles pour différentes installations. Le C6B est également disponible avec</w:t>
      </w:r>
      <w:r w:rsidRPr="00625E09">
        <w:rPr>
          <w:rFonts w:ascii="Arial" w:hAnsi="Arial" w:cs="Arial"/>
          <w:sz w:val="20"/>
          <w:szCs w:val="20"/>
        </w:rPr>
        <w:t xml:space="preserve"> des applications de pesage, ce qui réduit l'incertitude de mesure dans l'application.</w:t>
      </w:r>
      <w:r w:rsidR="00625E09">
        <w:rPr>
          <w:rFonts w:ascii="Arial" w:hAnsi="Arial" w:cs="Arial"/>
          <w:sz w:val="20"/>
          <w:szCs w:val="20"/>
        </w:rPr>
        <w:t xml:space="preserve"> </w:t>
      </w:r>
      <w:r w:rsidRPr="007A5E9A">
        <w:rPr>
          <w:rFonts w:ascii="Arial" w:hAnsi="Arial" w:cs="Arial"/>
          <w:sz w:val="20"/>
          <w:szCs w:val="20"/>
        </w:rPr>
        <w:t xml:space="preserve">Les versions jusqu'à 2 MN (inclus) </w:t>
      </w:r>
      <w:r w:rsidR="000A1248" w:rsidRPr="007A5E9A">
        <w:rPr>
          <w:rFonts w:ascii="Arial" w:hAnsi="Arial" w:cs="Arial"/>
          <w:sz w:val="20"/>
          <w:szCs w:val="20"/>
        </w:rPr>
        <w:t>s</w:t>
      </w:r>
      <w:r w:rsidRPr="007A5E9A">
        <w:rPr>
          <w:rFonts w:ascii="Arial" w:hAnsi="Arial" w:cs="Arial"/>
          <w:sz w:val="20"/>
          <w:szCs w:val="20"/>
        </w:rPr>
        <w:t xml:space="preserve">ont </w:t>
      </w:r>
      <w:r w:rsidR="000A1248" w:rsidRPr="007A5E9A">
        <w:rPr>
          <w:rFonts w:ascii="Arial" w:hAnsi="Arial" w:cs="Arial"/>
          <w:sz w:val="20"/>
          <w:szCs w:val="20"/>
        </w:rPr>
        <w:t>équipé</w:t>
      </w:r>
      <w:r w:rsidR="00766E0B" w:rsidRPr="007A5E9A">
        <w:rPr>
          <w:rFonts w:ascii="Arial" w:hAnsi="Arial" w:cs="Arial"/>
          <w:sz w:val="20"/>
          <w:szCs w:val="20"/>
        </w:rPr>
        <w:t>e</w:t>
      </w:r>
      <w:r w:rsidR="000A1248" w:rsidRPr="007A5E9A">
        <w:rPr>
          <w:rFonts w:ascii="Arial" w:hAnsi="Arial" w:cs="Arial"/>
          <w:sz w:val="20"/>
          <w:szCs w:val="20"/>
        </w:rPr>
        <w:t>s de taraudages supérieurs permettant de les fixer au plafond</w:t>
      </w:r>
      <w:r w:rsidRPr="007A5E9A">
        <w:rPr>
          <w:rFonts w:ascii="Arial" w:hAnsi="Arial" w:cs="Arial"/>
          <w:sz w:val="20"/>
          <w:szCs w:val="20"/>
        </w:rPr>
        <w:t xml:space="preserve">. </w:t>
      </w:r>
      <w:r w:rsidRPr="00625E09">
        <w:rPr>
          <w:rFonts w:ascii="Arial" w:hAnsi="Arial" w:cs="Arial"/>
          <w:sz w:val="20"/>
          <w:szCs w:val="20"/>
        </w:rPr>
        <w:t>Un dernier avantage lors de la mise en service : le C6B peut être monté horizontalement ou à l'envers, selon les besoins.</w:t>
      </w:r>
    </w:p>
    <w:p w:rsidR="00625E09" w:rsidRDefault="00625E09">
      <w:pPr>
        <w:spacing w:line="276" w:lineRule="auto"/>
        <w:rPr>
          <w:rFonts w:ascii="Arial" w:eastAsia="Roboto" w:hAnsi="Arial" w:cs="Arial"/>
          <w:sz w:val="20"/>
          <w:szCs w:val="20"/>
        </w:rPr>
      </w:pPr>
    </w:p>
    <w:p w:rsidR="00625E09" w:rsidRDefault="00AE5AA9">
      <w:pPr>
        <w:spacing w:line="276" w:lineRule="auto"/>
        <w:rPr>
          <w:rFonts w:ascii="Arial" w:hAnsi="Arial" w:cs="Arial"/>
          <w:sz w:val="20"/>
          <w:szCs w:val="20"/>
        </w:rPr>
      </w:pPr>
      <w:bookmarkStart w:id="0" w:name="_GoBack"/>
      <w:r w:rsidRPr="00625E09">
        <w:rPr>
          <w:rFonts w:ascii="Arial" w:eastAsia="Roboto" w:hAnsi="Arial" w:cs="Arial"/>
          <w:sz w:val="20"/>
          <w:szCs w:val="20"/>
        </w:rPr>
        <w:t>Pour plus d'informations sur le C6B,</w:t>
      </w:r>
      <w:r w:rsidRPr="00625E09">
        <w:rPr>
          <w:rFonts w:ascii="Arial" w:hAnsi="Arial" w:cs="Arial"/>
          <w:sz w:val="20"/>
          <w:szCs w:val="20"/>
        </w:rPr>
        <w:t xml:space="preserve"> </w:t>
      </w:r>
      <w:r w:rsidRPr="00625E09">
        <w:rPr>
          <w:rFonts w:ascii="Arial" w:eastAsia="Roboto" w:hAnsi="Arial" w:cs="Arial"/>
          <w:sz w:val="20"/>
          <w:szCs w:val="20"/>
        </w:rPr>
        <w:t>rendez-vous sur</w:t>
      </w:r>
      <w:r w:rsidR="00625E09">
        <w:rPr>
          <w:rFonts w:ascii="Arial" w:eastAsia="Roboto" w:hAnsi="Arial" w:cs="Arial"/>
          <w:sz w:val="20"/>
          <w:szCs w:val="20"/>
        </w:rPr>
        <w:t xml:space="preserve"> </w:t>
      </w:r>
      <w:r w:rsidRPr="00625E09">
        <w:rPr>
          <w:rFonts w:ascii="Arial" w:eastAsia="Roboto" w:hAnsi="Arial" w:cs="Arial"/>
          <w:sz w:val="20"/>
          <w:szCs w:val="20"/>
        </w:rPr>
        <w:t>:</w:t>
      </w:r>
      <w:r w:rsidRPr="00625E09">
        <w:rPr>
          <w:rFonts w:ascii="Arial" w:hAnsi="Arial" w:cs="Arial"/>
          <w:sz w:val="20"/>
          <w:szCs w:val="20"/>
        </w:rPr>
        <w:t xml:space="preserve"> </w:t>
      </w:r>
      <w:hyperlink r:id="rId8" w:history="1">
        <w:r w:rsidRPr="00625E09">
          <w:rPr>
            <w:rFonts w:ascii="Arial" w:eastAsia="Roboto" w:hAnsi="Arial" w:cs="Arial"/>
            <w:color w:val="0000FF"/>
            <w:sz w:val="20"/>
            <w:szCs w:val="20"/>
            <w:u w:val="single"/>
          </w:rPr>
          <w:t>www.hbm.com/c6b</w:t>
        </w:r>
      </w:hyperlink>
    </w:p>
    <w:bookmarkEnd w:id="0"/>
    <w:p w:rsidR="00051132" w:rsidRPr="00625E09" w:rsidRDefault="00AE5AA9">
      <w:pPr>
        <w:spacing w:line="276" w:lineRule="auto"/>
        <w:rPr>
          <w:rFonts w:ascii="Arial" w:hAnsi="Arial" w:cs="Arial"/>
          <w:sz w:val="20"/>
          <w:szCs w:val="20"/>
        </w:rPr>
      </w:pPr>
      <w:r w:rsidRPr="00625E09">
        <w:rPr>
          <w:rFonts w:ascii="Arial" w:hAnsi="Arial" w:cs="Arial"/>
          <w:sz w:val="20"/>
          <w:szCs w:val="20"/>
        </w:rPr>
        <w:br/>
      </w:r>
      <w:r w:rsidRPr="00625E09">
        <w:rPr>
          <w:rFonts w:ascii="Arial" w:eastAsia="Roboto" w:hAnsi="Arial" w:cs="Arial"/>
          <w:sz w:val="20"/>
          <w:szCs w:val="20"/>
        </w:rPr>
        <w:t> </w:t>
      </w:r>
    </w:p>
    <w:p w:rsidR="00625E09" w:rsidRDefault="00625E09">
      <w:pPr>
        <w:spacing w:line="276" w:lineRule="auto"/>
        <w:rPr>
          <w:rFonts w:ascii="Arial" w:hAnsi="Arial" w:cs="Arial"/>
          <w:sz w:val="20"/>
          <w:szCs w:val="20"/>
        </w:rPr>
      </w:pPr>
    </w:p>
    <w:p w:rsidR="00625E09" w:rsidRDefault="00625E09">
      <w:pPr>
        <w:spacing w:line="276" w:lineRule="auto"/>
        <w:rPr>
          <w:rFonts w:ascii="Arial" w:hAnsi="Arial" w:cs="Arial"/>
          <w:sz w:val="20"/>
          <w:szCs w:val="20"/>
        </w:rPr>
      </w:pPr>
    </w:p>
    <w:p w:rsidR="00625E09" w:rsidRDefault="00625E09">
      <w:pPr>
        <w:spacing w:line="276" w:lineRule="auto"/>
        <w:rPr>
          <w:rFonts w:ascii="Arial" w:hAnsi="Arial" w:cs="Arial"/>
          <w:sz w:val="20"/>
          <w:szCs w:val="20"/>
        </w:rPr>
      </w:pPr>
    </w:p>
    <w:p w:rsidR="00625E09" w:rsidRDefault="00625E09">
      <w:pPr>
        <w:spacing w:line="276" w:lineRule="auto"/>
        <w:rPr>
          <w:rFonts w:ascii="Arial" w:hAnsi="Arial" w:cs="Arial"/>
          <w:sz w:val="20"/>
          <w:szCs w:val="20"/>
        </w:rPr>
      </w:pPr>
    </w:p>
    <w:p w:rsidR="00625E09" w:rsidRDefault="00625E09">
      <w:pPr>
        <w:spacing w:line="276" w:lineRule="auto"/>
        <w:rPr>
          <w:rFonts w:ascii="Arial" w:hAnsi="Arial" w:cs="Arial"/>
          <w:sz w:val="20"/>
          <w:szCs w:val="20"/>
        </w:rPr>
      </w:pPr>
    </w:p>
    <w:p w:rsidR="00625E09" w:rsidRDefault="00625E09">
      <w:pPr>
        <w:spacing w:line="276" w:lineRule="auto"/>
        <w:rPr>
          <w:rFonts w:ascii="Arial" w:hAnsi="Arial" w:cs="Arial"/>
          <w:sz w:val="20"/>
          <w:szCs w:val="20"/>
        </w:rPr>
      </w:pPr>
    </w:p>
    <w:p w:rsidR="00625E09" w:rsidRDefault="00625E09">
      <w:pPr>
        <w:spacing w:line="276" w:lineRule="auto"/>
        <w:rPr>
          <w:rFonts w:ascii="Arial" w:hAnsi="Arial" w:cs="Arial"/>
          <w:sz w:val="20"/>
          <w:szCs w:val="20"/>
        </w:rPr>
      </w:pPr>
    </w:p>
    <w:p w:rsidR="00625E09" w:rsidRDefault="00625E09">
      <w:pPr>
        <w:spacing w:line="276" w:lineRule="auto"/>
        <w:rPr>
          <w:rFonts w:ascii="Arial" w:hAnsi="Arial" w:cs="Arial"/>
          <w:sz w:val="20"/>
          <w:szCs w:val="20"/>
        </w:rPr>
      </w:pPr>
    </w:p>
    <w:p w:rsidR="00625E09" w:rsidRDefault="00625E09">
      <w:pPr>
        <w:spacing w:line="276" w:lineRule="auto"/>
        <w:rPr>
          <w:rFonts w:ascii="Arial" w:hAnsi="Arial" w:cs="Arial"/>
          <w:sz w:val="20"/>
          <w:szCs w:val="20"/>
        </w:rPr>
      </w:pPr>
    </w:p>
    <w:p w:rsidR="00625E09" w:rsidRDefault="00625E09">
      <w:pPr>
        <w:spacing w:line="276" w:lineRule="auto"/>
        <w:rPr>
          <w:rFonts w:ascii="Arial" w:hAnsi="Arial" w:cs="Arial"/>
          <w:sz w:val="20"/>
          <w:szCs w:val="20"/>
        </w:rPr>
      </w:pPr>
    </w:p>
    <w:p w:rsidR="00625E09" w:rsidRDefault="00625E09">
      <w:pPr>
        <w:spacing w:line="276" w:lineRule="auto"/>
        <w:rPr>
          <w:rFonts w:ascii="Arial" w:hAnsi="Arial" w:cs="Arial"/>
          <w:sz w:val="20"/>
          <w:szCs w:val="20"/>
        </w:rPr>
      </w:pPr>
    </w:p>
    <w:p w:rsidR="00625E09" w:rsidRDefault="00625E09">
      <w:pPr>
        <w:spacing w:line="276" w:lineRule="auto"/>
        <w:rPr>
          <w:rFonts w:ascii="Arial" w:hAnsi="Arial" w:cs="Arial"/>
          <w:sz w:val="20"/>
          <w:szCs w:val="20"/>
        </w:rPr>
      </w:pPr>
    </w:p>
    <w:p w:rsidR="00051132" w:rsidRPr="00625E09" w:rsidRDefault="000A1248">
      <w:pPr>
        <w:spacing w:line="276" w:lineRule="auto"/>
        <w:rPr>
          <w:rFonts w:ascii="Arial" w:hAnsi="Arial" w:cs="Arial"/>
          <w:sz w:val="20"/>
          <w:szCs w:val="20"/>
        </w:rPr>
      </w:pPr>
      <w:r>
        <w:rPr>
          <w:rFonts w:ascii="Arial" w:hAnsi="Arial" w:cs="Arial"/>
          <w:noProof/>
          <w:sz w:val="20"/>
          <w:szCs w:val="20"/>
        </w:rPr>
        <w:drawing>
          <wp:inline distT="0" distB="0" distL="0" distR="0">
            <wp:extent cx="4051300" cy="2527300"/>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51300" cy="2527300"/>
                    </a:xfrm>
                    <a:prstGeom prst="rect">
                      <a:avLst/>
                    </a:prstGeom>
                    <a:noFill/>
                    <a:ln>
                      <a:noFill/>
                    </a:ln>
                  </pic:spPr>
                </pic:pic>
              </a:graphicData>
            </a:graphic>
          </wp:inline>
        </w:drawing>
      </w:r>
    </w:p>
    <w:p w:rsidR="00051132" w:rsidRPr="00625E09" w:rsidRDefault="00AE5AA9">
      <w:pPr>
        <w:spacing w:line="276" w:lineRule="auto"/>
        <w:rPr>
          <w:rFonts w:ascii="Arial" w:hAnsi="Arial" w:cs="Arial"/>
          <w:i/>
          <w:sz w:val="18"/>
          <w:szCs w:val="20"/>
        </w:rPr>
      </w:pPr>
      <w:r w:rsidRPr="00625E09">
        <w:rPr>
          <w:rFonts w:ascii="Arial" w:eastAsia="Roboto" w:hAnsi="Arial" w:cs="Arial"/>
          <w:i/>
          <w:sz w:val="18"/>
          <w:szCs w:val="20"/>
        </w:rPr>
        <w:t xml:space="preserve">Conçu pour des forces nominales (nominales) de 200 </w:t>
      </w:r>
      <w:proofErr w:type="spellStart"/>
      <w:r w:rsidRPr="00625E09">
        <w:rPr>
          <w:rFonts w:ascii="Arial" w:eastAsia="Roboto" w:hAnsi="Arial" w:cs="Arial"/>
          <w:i/>
          <w:sz w:val="18"/>
          <w:szCs w:val="20"/>
        </w:rPr>
        <w:t>kN</w:t>
      </w:r>
      <w:proofErr w:type="spellEnd"/>
      <w:r w:rsidRPr="00625E09">
        <w:rPr>
          <w:rFonts w:ascii="Arial" w:hAnsi="Arial" w:cs="Arial"/>
          <w:i/>
          <w:sz w:val="18"/>
          <w:szCs w:val="20"/>
        </w:rPr>
        <w:t xml:space="preserve"> </w:t>
      </w:r>
      <w:r w:rsidRPr="00625E09">
        <w:rPr>
          <w:rFonts w:ascii="Arial" w:eastAsia="Roboto" w:hAnsi="Arial" w:cs="Arial"/>
          <w:i/>
          <w:sz w:val="18"/>
          <w:szCs w:val="20"/>
        </w:rPr>
        <w:t>à 10 MN, le capteur de force C6B est utilisé dans des environnements difficiles et des applications dynamiques.</w:t>
      </w:r>
      <w:r w:rsidR="00625E09" w:rsidRPr="00625E09">
        <w:rPr>
          <w:rFonts w:ascii="Arial" w:eastAsia="Roboto" w:hAnsi="Arial" w:cs="Arial"/>
          <w:i/>
          <w:sz w:val="18"/>
          <w:szCs w:val="20"/>
        </w:rPr>
        <w:t xml:space="preserve"> </w:t>
      </w:r>
      <w:r w:rsidRPr="00625E09">
        <w:rPr>
          <w:rFonts w:ascii="Arial" w:eastAsia="Roboto" w:hAnsi="Arial" w:cs="Arial"/>
          <w:i/>
          <w:sz w:val="18"/>
          <w:szCs w:val="20"/>
        </w:rPr>
        <w:t>(Image: HBM)</w:t>
      </w:r>
    </w:p>
    <w:p w:rsidR="00051132" w:rsidRPr="00625E09" w:rsidRDefault="00AE5AA9">
      <w:pPr>
        <w:spacing w:after="200" w:line="360" w:lineRule="auto"/>
        <w:ind w:right="1128"/>
        <w:jc w:val="both"/>
        <w:rPr>
          <w:rFonts w:ascii="Arial" w:hAnsi="Arial" w:cs="Arial"/>
        </w:rPr>
      </w:pPr>
      <w:r w:rsidRPr="00625E09">
        <w:rPr>
          <w:rFonts w:ascii="Arial" w:eastAsia="Roboto" w:hAnsi="Arial" w:cs="Arial"/>
          <w:b/>
          <w:bCs/>
          <w:sz w:val="22"/>
          <w:szCs w:val="22"/>
        </w:rPr>
        <w:t> </w:t>
      </w:r>
    </w:p>
    <w:p w:rsidR="00625E09" w:rsidRDefault="00625E09" w:rsidP="00625E09">
      <w:pPr>
        <w:spacing w:line="360" w:lineRule="auto"/>
        <w:ind w:right="1128"/>
        <w:jc w:val="both"/>
        <w:rPr>
          <w:rFonts w:ascii="Arial" w:hAnsi="Arial" w:cs="Arial"/>
          <w:b/>
          <w:sz w:val="16"/>
          <w:szCs w:val="22"/>
        </w:rPr>
      </w:pPr>
    </w:p>
    <w:p w:rsidR="00625E09" w:rsidRDefault="00625E09" w:rsidP="00625E09">
      <w:pPr>
        <w:spacing w:line="360" w:lineRule="auto"/>
        <w:ind w:right="1128"/>
        <w:jc w:val="both"/>
        <w:rPr>
          <w:rFonts w:ascii="Arial" w:hAnsi="Arial" w:cs="Arial"/>
          <w:b/>
          <w:sz w:val="18"/>
          <w:szCs w:val="22"/>
        </w:rPr>
      </w:pPr>
    </w:p>
    <w:p w:rsidR="00625E09" w:rsidRDefault="00625E09" w:rsidP="00625E09">
      <w:pPr>
        <w:spacing w:line="360" w:lineRule="auto"/>
        <w:ind w:right="1128"/>
        <w:jc w:val="both"/>
        <w:rPr>
          <w:rFonts w:ascii="Arial" w:hAnsi="Arial" w:cs="Arial"/>
          <w:b/>
          <w:bCs/>
          <w:sz w:val="18"/>
          <w:szCs w:val="22"/>
        </w:rPr>
      </w:pPr>
      <w:r>
        <w:rPr>
          <w:rFonts w:ascii="Arial" w:hAnsi="Arial" w:cs="Arial"/>
          <w:b/>
          <w:sz w:val="18"/>
          <w:szCs w:val="22"/>
        </w:rPr>
        <w:t>HBM Test and Measurement</w:t>
      </w:r>
    </w:p>
    <w:p w:rsidR="00625E09" w:rsidRDefault="00625E09" w:rsidP="00625E09">
      <w:pPr>
        <w:autoSpaceDE w:val="0"/>
        <w:spacing w:after="120" w:line="360" w:lineRule="auto"/>
        <w:ind w:right="1132"/>
        <w:jc w:val="both"/>
        <w:rPr>
          <w:rFonts w:ascii="Arial" w:hAnsi="Arial" w:cs="Arial"/>
          <w:sz w:val="18"/>
          <w:szCs w:val="22"/>
        </w:rPr>
      </w:pPr>
      <w:r>
        <w:rPr>
          <w:rFonts w:ascii="Arial" w:hAnsi="Arial" w:cs="Arial"/>
          <w:sz w:val="18"/>
          <w:szCs w:val="22"/>
        </w:rPr>
        <w:t xml:space="preserve">Depuis sa création en Allemagne en 1950, </w:t>
      </w:r>
      <w:proofErr w:type="spellStart"/>
      <w:r>
        <w:rPr>
          <w:rFonts w:ascii="Arial" w:hAnsi="Arial" w:cs="Arial"/>
          <w:sz w:val="18"/>
          <w:szCs w:val="22"/>
        </w:rPr>
        <w:t>Hottinger</w:t>
      </w:r>
      <w:proofErr w:type="spellEnd"/>
      <w:r>
        <w:rPr>
          <w:rFonts w:ascii="Arial" w:hAnsi="Arial" w:cs="Arial"/>
          <w:sz w:val="18"/>
          <w:szCs w:val="22"/>
        </w:rPr>
        <w:t xml:space="preserve"> Baldwin </w:t>
      </w:r>
      <w:proofErr w:type="spellStart"/>
      <w:r>
        <w:rPr>
          <w:rFonts w:ascii="Arial" w:hAnsi="Arial" w:cs="Arial"/>
          <w:sz w:val="18"/>
          <w:szCs w:val="22"/>
        </w:rPr>
        <w:t>Messtechnik</w:t>
      </w:r>
      <w:proofErr w:type="spellEnd"/>
      <w:r>
        <w:rPr>
          <w:rFonts w:ascii="Arial" w:hAnsi="Arial" w:cs="Arial"/>
          <w:sz w:val="18"/>
          <w:szCs w:val="22"/>
        </w:rPr>
        <w:t xml:space="preserve"> (HBM Test and Measurement) s'est construit une renommée en tant que leader sur le marché mondial des techniques de mesure. La gamme de produits HBM comprend des produits pour la chaîne de mesure complète, des essais virtuels aux tests réels. Les sites de production de l'entreprise sont situés en Allemagne, aux États-Unis, en Chine et au Portugal, la société étant représentée dans plus de 80 pays dans le monde.</w:t>
      </w:r>
    </w:p>
    <w:sectPr w:rsidR="00625E09">
      <w:headerReference w:type="default"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16D" w:rsidRDefault="0044716D" w:rsidP="00625E09">
      <w:r>
        <w:separator/>
      </w:r>
    </w:p>
  </w:endnote>
  <w:endnote w:type="continuationSeparator" w:id="0">
    <w:p w:rsidR="0044716D" w:rsidRDefault="0044716D" w:rsidP="00625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Roboto Light">
    <w:altName w:val="Times New Roman"/>
    <w:charset w:val="00"/>
    <w:family w:val="auto"/>
    <w:pitch w:val="variable"/>
    <w:sig w:usb0="E0000AFF" w:usb1="5000217F" w:usb2="00000021" w:usb3="00000000" w:csb0="0000019F" w:csb1="00000000"/>
  </w:font>
  <w:font w:name="Roboto">
    <w:altName w:val="Times New Roman"/>
    <w:charset w:val="00"/>
    <w:family w:val="auto"/>
    <w:pitch w:val="variable"/>
    <w:sig w:usb0="00000001" w:usb1="5000217F" w:usb2="00000021"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E09" w:rsidRDefault="000A1248" w:rsidP="00625E09">
    <w:pPr>
      <w:pStyle w:val="Footer"/>
      <w:spacing w:line="180" w:lineRule="atLeast"/>
      <w:rPr>
        <w:rFonts w:ascii="Arial" w:hAnsi="Arial" w:cs="Arial"/>
        <w:sz w:val="14"/>
      </w:rPr>
    </w:pPr>
    <w:r>
      <w:rPr>
        <w:noProof/>
      </w:rPr>
      <mc:AlternateContent>
        <mc:Choice Requires="wps">
          <w:drawing>
            <wp:anchor distT="0" distB="0" distL="114300" distR="114300" simplePos="0" relativeHeight="251658240" behindDoc="0" locked="0" layoutInCell="1" allowOverlap="1">
              <wp:simplePos x="0" y="0"/>
              <wp:positionH relativeFrom="column">
                <wp:posOffset>-724535</wp:posOffset>
              </wp:positionH>
              <wp:positionV relativeFrom="paragraph">
                <wp:posOffset>-1938020</wp:posOffset>
              </wp:positionV>
              <wp:extent cx="297815" cy="1224915"/>
              <wp:effectExtent l="0" t="0" r="0" b="0"/>
              <wp:wrapNone/>
              <wp:docPr id="2"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7815" cy="122491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625E09" w:rsidRDefault="00625E09" w:rsidP="00625E09">
                          <w:pPr>
                            <w:rPr>
                              <w:rFonts w:ascii="Arial" w:hAnsi="Arial" w:cs="Arial"/>
                              <w:b/>
                              <w:sz w:val="14"/>
                            </w:rPr>
                          </w:pPr>
                          <w:r>
                            <w:rPr>
                              <w:rFonts w:ascii="Arial" w:hAnsi="Arial"/>
                              <w:b/>
                              <w:sz w:val="14"/>
                            </w:rPr>
                            <w:t>HBM : public</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feld 4" o:spid="_x0000_s1026" type="#_x0000_t202" style="position:absolute;margin-left:-57.05pt;margin-top:-152.6pt;width:23.45pt;height:9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" stroked="f" strokeweight=".5pt">
              <v:path arrowok="t"/>
              <v:textbox style="layout-flow:vertical;mso-layout-flow-alt:bottom-to-top">
                <w:txbxContent>
                  <w:p w:rsidR="00625E09" w:rsidRDefault="00625E09" w:rsidP="00625E09">
                    <w:pPr>
                      <w:rPr>
                        <w:rFonts w:ascii="Arial" w:hAnsi="Arial" w:cs="Arial"/>
                        <w:b/>
                        <w:sz w:val="14"/>
                      </w:rPr>
                    </w:pPr>
                    <w:r>
                      <w:rPr>
                        <w:rFonts w:ascii="Arial" w:hAnsi="Arial"/>
                        <w:b/>
                        <w:sz w:val="14"/>
                      </w:rPr>
                      <w:t>HBM : public</w:t>
                    </w:r>
                  </w:p>
                </w:txbxContent>
              </v:textbox>
            </v:shape>
          </w:pict>
        </mc:Fallback>
      </mc:AlternateContent>
    </w:r>
    <w:r w:rsidR="00625E09">
      <w:rPr>
        <w:rFonts w:ascii="Arial" w:hAnsi="Arial"/>
        <w:sz w:val="14"/>
      </w:rPr>
      <w:t xml:space="preserve">Directeur général : Andreas </w:t>
    </w:r>
    <w:proofErr w:type="spellStart"/>
    <w:r w:rsidR="00625E09">
      <w:rPr>
        <w:rFonts w:ascii="Arial" w:hAnsi="Arial"/>
        <w:sz w:val="14"/>
      </w:rPr>
      <w:t>Hüllhorst</w:t>
    </w:r>
    <w:proofErr w:type="spellEnd"/>
    <w:r w:rsidR="00625E09">
      <w:rPr>
        <w:rFonts w:ascii="Arial" w:hAnsi="Arial"/>
        <w:sz w:val="14"/>
      </w:rPr>
      <w:t xml:space="preserve"> – Président du conseil d'administration : </w:t>
    </w:r>
    <w:proofErr w:type="spellStart"/>
    <w:r w:rsidR="00625E09">
      <w:rPr>
        <w:rFonts w:ascii="Arial" w:hAnsi="Arial"/>
        <w:sz w:val="14"/>
      </w:rPr>
      <w:t>Eoghan</w:t>
    </w:r>
    <w:proofErr w:type="spellEnd"/>
    <w:r w:rsidR="00625E09">
      <w:rPr>
        <w:rFonts w:ascii="Arial" w:hAnsi="Arial"/>
        <w:sz w:val="14"/>
      </w:rPr>
      <w:t xml:space="preserve"> </w:t>
    </w:r>
    <w:proofErr w:type="spellStart"/>
    <w:r w:rsidR="00625E09">
      <w:rPr>
        <w:rFonts w:ascii="Arial" w:hAnsi="Arial"/>
        <w:sz w:val="14"/>
      </w:rPr>
      <w:t>O’Lionaird</w:t>
    </w:r>
    <w:proofErr w:type="spellEnd"/>
  </w:p>
  <w:p w:rsidR="00625E09" w:rsidRDefault="00625E09" w:rsidP="00625E09">
    <w:pPr>
      <w:pStyle w:val="Footer"/>
      <w:spacing w:line="180" w:lineRule="atLeast"/>
      <w:rPr>
        <w:rFonts w:ascii="Arial" w:hAnsi="Arial" w:cs="Arial"/>
        <w:sz w:val="14"/>
      </w:rPr>
    </w:pPr>
    <w:r>
      <w:rPr>
        <w:rFonts w:ascii="Arial" w:hAnsi="Arial"/>
        <w:sz w:val="14"/>
      </w:rPr>
      <w:t>Société à responsabilité limitée, inscrite au registre du commerce et des sociétés de Darmstadt sous le numéro HRB 1147</w:t>
    </w:r>
  </w:p>
  <w:p w:rsidR="00625E09" w:rsidRDefault="00625E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16D" w:rsidRDefault="0044716D" w:rsidP="00625E09">
      <w:r>
        <w:separator/>
      </w:r>
    </w:p>
  </w:footnote>
  <w:footnote w:type="continuationSeparator" w:id="0">
    <w:p w:rsidR="0044716D" w:rsidRDefault="0044716D" w:rsidP="00625E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E09" w:rsidRDefault="00625E09" w:rsidP="00625E09">
    <w:pPr>
      <w:pStyle w:val="Header"/>
      <w:jc w:val="right"/>
    </w:pPr>
    <w:r>
      <w:rPr>
        <w:rFonts w:ascii="Roboto Light" w:eastAsia="Roboto Light" w:hAnsi="Roboto Light" w:cs="Roboto Light"/>
        <w:color w:val="808080"/>
        <w:sz w:val="36"/>
        <w:szCs w:val="36"/>
      </w:rPr>
      <w:t xml:space="preserve">COMMUNIQUÉ DE PRESSE             </w:t>
    </w:r>
    <w:r>
      <w:rPr>
        <w:noProof/>
      </w:rPr>
      <w:drawing>
        <wp:inline distT="0" distB="0" distL="0" distR="0" wp14:anchorId="0274CBE6" wp14:editId="55BEE289">
          <wp:extent cx="828675" cy="600075"/>
          <wp:effectExtent l="0" t="0" r="0" b="0"/>
          <wp:docPr id="1" name="Picture 1" descr="U: \ 03_CorporateDesign \ 02_Logos \ Logo HBM Logo rgb \ HBM blue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 \ 03_CorporateDesign \ 02_Logos \ Logo HBM Logo rgb \ HBM blue rgb.png"/>
                  <pic:cNvPicPr>
                    <a:picLocks noChangeAspect="1" noChangeArrowheads="1"/>
                  </pic:cNvPicPr>
                </pic:nvPicPr>
                <pic:blipFill rotWithShape="1">
                  <a:blip r:embed="rId1">
                    <a:extLst>
                      <a:ext uri="{28A0092B-C50C-407E-A947-70E740481C1C}">
                        <a14:useLocalDpi xmlns:a14="http://schemas.microsoft.com/office/drawing/2010/main" val="0"/>
                      </a:ext>
                    </a:extLst>
                  </a:blip>
                  <a:srcRect t="11494" b="16092"/>
                  <a:stretch/>
                </pic:blipFill>
                <pic:spPr bwMode="auto">
                  <a:xfrm>
                    <a:off x="0" y="0"/>
                    <a:ext cx="828675" cy="60007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BAD27D32">
      <w:start w:val="1"/>
      <w:numFmt w:val="bullet"/>
      <w:lvlText w:val=""/>
      <w:lvlJc w:val="left"/>
      <w:pPr>
        <w:tabs>
          <w:tab w:val="num" w:pos="720"/>
        </w:tabs>
        <w:ind w:left="720" w:hanging="360"/>
      </w:pPr>
      <w:rPr>
        <w:rFonts w:ascii="Symbol" w:hAnsi="Symbol"/>
        <w:sz w:val="22"/>
        <w:szCs w:val="22"/>
        <w:bdr w:val="nil"/>
      </w:rPr>
    </w:lvl>
    <w:lvl w:ilvl="1" w:tplc="77162A16">
      <w:start w:val="1"/>
      <w:numFmt w:val="bullet"/>
      <w:lvlText w:val="o"/>
      <w:lvlJc w:val="left"/>
      <w:pPr>
        <w:tabs>
          <w:tab w:val="num" w:pos="1440"/>
        </w:tabs>
        <w:ind w:left="1440" w:hanging="360"/>
      </w:pPr>
      <w:rPr>
        <w:rFonts w:ascii="Courier New" w:hAnsi="Courier New"/>
      </w:rPr>
    </w:lvl>
    <w:lvl w:ilvl="2" w:tplc="D8A27E48">
      <w:start w:val="1"/>
      <w:numFmt w:val="bullet"/>
      <w:lvlText w:val=""/>
      <w:lvlJc w:val="left"/>
      <w:pPr>
        <w:tabs>
          <w:tab w:val="num" w:pos="2160"/>
        </w:tabs>
        <w:ind w:left="2160" w:hanging="360"/>
      </w:pPr>
      <w:rPr>
        <w:rFonts w:ascii="Wingdings" w:hAnsi="Wingdings"/>
      </w:rPr>
    </w:lvl>
    <w:lvl w:ilvl="3" w:tplc="ED24FC7E">
      <w:start w:val="1"/>
      <w:numFmt w:val="bullet"/>
      <w:lvlText w:val=""/>
      <w:lvlJc w:val="left"/>
      <w:pPr>
        <w:tabs>
          <w:tab w:val="num" w:pos="2880"/>
        </w:tabs>
        <w:ind w:left="2880" w:hanging="360"/>
      </w:pPr>
      <w:rPr>
        <w:rFonts w:ascii="Symbol" w:hAnsi="Symbol"/>
      </w:rPr>
    </w:lvl>
    <w:lvl w:ilvl="4" w:tplc="3A0ADE86">
      <w:start w:val="1"/>
      <w:numFmt w:val="bullet"/>
      <w:lvlText w:val="o"/>
      <w:lvlJc w:val="left"/>
      <w:pPr>
        <w:tabs>
          <w:tab w:val="num" w:pos="3600"/>
        </w:tabs>
        <w:ind w:left="3600" w:hanging="360"/>
      </w:pPr>
      <w:rPr>
        <w:rFonts w:ascii="Courier New" w:hAnsi="Courier New"/>
      </w:rPr>
    </w:lvl>
    <w:lvl w:ilvl="5" w:tplc="769A9176">
      <w:start w:val="1"/>
      <w:numFmt w:val="bullet"/>
      <w:lvlText w:val=""/>
      <w:lvlJc w:val="left"/>
      <w:pPr>
        <w:tabs>
          <w:tab w:val="num" w:pos="4320"/>
        </w:tabs>
        <w:ind w:left="4320" w:hanging="360"/>
      </w:pPr>
      <w:rPr>
        <w:rFonts w:ascii="Wingdings" w:hAnsi="Wingdings"/>
      </w:rPr>
    </w:lvl>
    <w:lvl w:ilvl="6" w:tplc="CED2EEF4">
      <w:start w:val="1"/>
      <w:numFmt w:val="bullet"/>
      <w:lvlText w:val=""/>
      <w:lvlJc w:val="left"/>
      <w:pPr>
        <w:tabs>
          <w:tab w:val="num" w:pos="5040"/>
        </w:tabs>
        <w:ind w:left="5040" w:hanging="360"/>
      </w:pPr>
      <w:rPr>
        <w:rFonts w:ascii="Symbol" w:hAnsi="Symbol"/>
      </w:rPr>
    </w:lvl>
    <w:lvl w:ilvl="7" w:tplc="8E4C78C0">
      <w:start w:val="1"/>
      <w:numFmt w:val="bullet"/>
      <w:lvlText w:val="o"/>
      <w:lvlJc w:val="left"/>
      <w:pPr>
        <w:tabs>
          <w:tab w:val="num" w:pos="5760"/>
        </w:tabs>
        <w:ind w:left="5760" w:hanging="360"/>
      </w:pPr>
      <w:rPr>
        <w:rFonts w:ascii="Courier New" w:hAnsi="Courier New"/>
      </w:rPr>
    </w:lvl>
    <w:lvl w:ilvl="8" w:tplc="C7FCC024">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132"/>
    <w:rsid w:val="00051132"/>
    <w:rsid w:val="000A1248"/>
    <w:rsid w:val="001777DA"/>
    <w:rsid w:val="0044716D"/>
    <w:rsid w:val="00625E09"/>
    <w:rsid w:val="00766E0B"/>
    <w:rsid w:val="007A5E9A"/>
    <w:rsid w:val="00A4010C"/>
    <w:rsid w:val="00A91F7B"/>
    <w:rsid w:val="00AE5AA9"/>
    <w:rsid w:val="00F33B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bdr w:val="nil"/>
    </w:rPr>
  </w:style>
  <w:style w:type="paragraph" w:styleId="Heading1">
    <w:name w:val="heading 1"/>
    <w:basedOn w:val="Normal"/>
    <w:next w:val="Normal"/>
    <w:qFormat/>
    <w:rsid w:val="00EF7B96"/>
    <w:pPr>
      <w:keepNext/>
      <w:spacing w:before="240" w:after="60"/>
      <w:outlineLvl w:val="0"/>
    </w:pPr>
    <w:rPr>
      <w:b/>
      <w:bCs/>
      <w:kern w:val="32"/>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5E09"/>
    <w:pPr>
      <w:tabs>
        <w:tab w:val="center" w:pos="4513"/>
        <w:tab w:val="right" w:pos="9026"/>
      </w:tabs>
    </w:pPr>
  </w:style>
  <w:style w:type="character" w:customStyle="1" w:styleId="HeaderChar">
    <w:name w:val="Header Char"/>
    <w:basedOn w:val="DefaultParagraphFont"/>
    <w:link w:val="Header"/>
    <w:uiPriority w:val="99"/>
    <w:rsid w:val="00625E09"/>
    <w:rPr>
      <w:sz w:val="24"/>
      <w:szCs w:val="24"/>
      <w:bdr w:val="nil"/>
    </w:rPr>
  </w:style>
  <w:style w:type="paragraph" w:styleId="Footer">
    <w:name w:val="footer"/>
    <w:basedOn w:val="Normal"/>
    <w:link w:val="FooterChar"/>
    <w:uiPriority w:val="99"/>
    <w:unhideWhenUsed/>
    <w:rsid w:val="00625E09"/>
    <w:pPr>
      <w:tabs>
        <w:tab w:val="center" w:pos="4513"/>
        <w:tab w:val="right" w:pos="9026"/>
      </w:tabs>
    </w:pPr>
  </w:style>
  <w:style w:type="character" w:customStyle="1" w:styleId="FooterChar">
    <w:name w:val="Footer Char"/>
    <w:basedOn w:val="DefaultParagraphFont"/>
    <w:link w:val="Footer"/>
    <w:uiPriority w:val="99"/>
    <w:rsid w:val="00625E09"/>
    <w:rPr>
      <w:sz w:val="24"/>
      <w:szCs w:val="24"/>
      <w:bdr w:val="nil"/>
    </w:rPr>
  </w:style>
  <w:style w:type="paragraph" w:styleId="BalloonText">
    <w:name w:val="Balloon Text"/>
    <w:basedOn w:val="Normal"/>
    <w:link w:val="BalloonTextChar"/>
    <w:uiPriority w:val="99"/>
    <w:semiHidden/>
    <w:unhideWhenUsed/>
    <w:rsid w:val="00625E09"/>
    <w:rPr>
      <w:rFonts w:ascii="Tahoma" w:hAnsi="Tahoma" w:cs="Tahoma"/>
      <w:sz w:val="16"/>
      <w:szCs w:val="16"/>
    </w:rPr>
  </w:style>
  <w:style w:type="character" w:customStyle="1" w:styleId="BalloonTextChar">
    <w:name w:val="Balloon Text Char"/>
    <w:basedOn w:val="DefaultParagraphFont"/>
    <w:link w:val="BalloonText"/>
    <w:uiPriority w:val="99"/>
    <w:semiHidden/>
    <w:rsid w:val="00625E09"/>
    <w:rPr>
      <w:rFonts w:ascii="Tahoma" w:hAnsi="Tahoma" w:cs="Tahoma"/>
      <w:sz w:val="16"/>
      <w:szCs w:val="16"/>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bdr w:val="nil"/>
    </w:rPr>
  </w:style>
  <w:style w:type="paragraph" w:styleId="Heading1">
    <w:name w:val="heading 1"/>
    <w:basedOn w:val="Normal"/>
    <w:next w:val="Normal"/>
    <w:qFormat/>
    <w:rsid w:val="00EF7B96"/>
    <w:pPr>
      <w:keepNext/>
      <w:spacing w:before="240" w:after="60"/>
      <w:outlineLvl w:val="0"/>
    </w:pPr>
    <w:rPr>
      <w:b/>
      <w:bCs/>
      <w:kern w:val="32"/>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5E09"/>
    <w:pPr>
      <w:tabs>
        <w:tab w:val="center" w:pos="4513"/>
        <w:tab w:val="right" w:pos="9026"/>
      </w:tabs>
    </w:pPr>
  </w:style>
  <w:style w:type="character" w:customStyle="1" w:styleId="HeaderChar">
    <w:name w:val="Header Char"/>
    <w:basedOn w:val="DefaultParagraphFont"/>
    <w:link w:val="Header"/>
    <w:uiPriority w:val="99"/>
    <w:rsid w:val="00625E09"/>
    <w:rPr>
      <w:sz w:val="24"/>
      <w:szCs w:val="24"/>
      <w:bdr w:val="nil"/>
    </w:rPr>
  </w:style>
  <w:style w:type="paragraph" w:styleId="Footer">
    <w:name w:val="footer"/>
    <w:basedOn w:val="Normal"/>
    <w:link w:val="FooterChar"/>
    <w:uiPriority w:val="99"/>
    <w:unhideWhenUsed/>
    <w:rsid w:val="00625E09"/>
    <w:pPr>
      <w:tabs>
        <w:tab w:val="center" w:pos="4513"/>
        <w:tab w:val="right" w:pos="9026"/>
      </w:tabs>
    </w:pPr>
  </w:style>
  <w:style w:type="character" w:customStyle="1" w:styleId="FooterChar">
    <w:name w:val="Footer Char"/>
    <w:basedOn w:val="DefaultParagraphFont"/>
    <w:link w:val="Footer"/>
    <w:uiPriority w:val="99"/>
    <w:rsid w:val="00625E09"/>
    <w:rPr>
      <w:sz w:val="24"/>
      <w:szCs w:val="24"/>
      <w:bdr w:val="nil"/>
    </w:rPr>
  </w:style>
  <w:style w:type="paragraph" w:styleId="BalloonText">
    <w:name w:val="Balloon Text"/>
    <w:basedOn w:val="Normal"/>
    <w:link w:val="BalloonTextChar"/>
    <w:uiPriority w:val="99"/>
    <w:semiHidden/>
    <w:unhideWhenUsed/>
    <w:rsid w:val="00625E09"/>
    <w:rPr>
      <w:rFonts w:ascii="Tahoma" w:hAnsi="Tahoma" w:cs="Tahoma"/>
      <w:sz w:val="16"/>
      <w:szCs w:val="16"/>
    </w:rPr>
  </w:style>
  <w:style w:type="character" w:customStyle="1" w:styleId="BalloonTextChar">
    <w:name w:val="Balloon Text Char"/>
    <w:basedOn w:val="DefaultParagraphFont"/>
    <w:link w:val="BalloonText"/>
    <w:uiPriority w:val="99"/>
    <w:semiHidden/>
    <w:rsid w:val="00625E09"/>
    <w:rPr>
      <w:rFonts w:ascii="Tahoma" w:hAnsi="Tahoma" w:cs="Tahoma"/>
      <w:sz w:val="16"/>
      <w:szCs w:val="16"/>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741243">
      <w:bodyDiv w:val="1"/>
      <w:marLeft w:val="0"/>
      <w:marRight w:val="0"/>
      <w:marTop w:val="0"/>
      <w:marBottom w:val="0"/>
      <w:divBdr>
        <w:top w:val="none" w:sz="0" w:space="0" w:color="auto"/>
        <w:left w:val="none" w:sz="0" w:space="0" w:color="auto"/>
        <w:bottom w:val="none" w:sz="0" w:space="0" w:color="auto"/>
        <w:right w:val="none" w:sz="0" w:space="0" w:color="auto"/>
      </w:divBdr>
    </w:div>
    <w:div w:id="5202458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bm.com/c6b"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403</Words>
  <Characters>2217</Characters>
  <Application>Microsoft Office Word</Application>
  <DocSecurity>0</DocSecurity>
  <Lines>18</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HBM</Company>
  <LinksUpToDate>false</LinksUpToDate>
  <CharactersWithSpaces>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DI POL</dc:creator>
  <cp:keywords>HBM: public</cp:keywords>
  <cp:lastModifiedBy>Pereira, Elodie</cp:lastModifiedBy>
  <cp:revision>5</cp:revision>
  <dcterms:created xsi:type="dcterms:W3CDTF">2018-11-23T10:15:00Z</dcterms:created>
  <dcterms:modified xsi:type="dcterms:W3CDTF">2018-11-23T10:24:00Z</dcterms:modified>
</cp:coreProperties>
</file>