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E6" w:rsidRPr="001F7CE6" w:rsidRDefault="001F7CE6" w:rsidP="001F7CE6">
      <w:pPr>
        <w:spacing w:line="312" w:lineRule="auto"/>
        <w:jc w:val="both"/>
        <w:rPr>
          <w:b/>
          <w:sz w:val="18"/>
          <w:szCs w:val="18"/>
          <w:lang w:val="en-US"/>
        </w:rPr>
      </w:pPr>
      <w:r w:rsidRPr="001F7CE6">
        <w:rPr>
          <w:b/>
          <w:sz w:val="18"/>
          <w:szCs w:val="18"/>
          <w:lang w:val="en-US"/>
        </w:rPr>
        <w:t>HBPR-7</w:t>
      </w:r>
      <w:r w:rsidR="006B2F87">
        <w:rPr>
          <w:b/>
          <w:sz w:val="18"/>
          <w:szCs w:val="18"/>
          <w:lang w:val="en-US"/>
        </w:rPr>
        <w:t>31</w:t>
      </w:r>
      <w:r w:rsidRPr="001F7CE6">
        <w:rPr>
          <w:b/>
          <w:sz w:val="18"/>
          <w:szCs w:val="18"/>
          <w:lang w:val="en-US"/>
        </w:rPr>
        <w:t>-de</w:t>
      </w:r>
    </w:p>
    <w:p w:rsidR="001F7CE6" w:rsidRPr="001F7CE6" w:rsidRDefault="001F7CE6" w:rsidP="001F7CE6">
      <w:pPr>
        <w:spacing w:line="312" w:lineRule="auto"/>
        <w:jc w:val="both"/>
        <w:rPr>
          <w:b/>
          <w:color w:val="999999"/>
          <w:sz w:val="16"/>
          <w:szCs w:val="16"/>
          <w:lang w:val="en-US"/>
        </w:rPr>
      </w:pPr>
    </w:p>
    <w:p w:rsidR="001F7CE6" w:rsidRPr="00BD26FF" w:rsidRDefault="001F7CE6" w:rsidP="001F7CE6">
      <w:pPr>
        <w:autoSpaceDE w:val="0"/>
        <w:spacing w:after="120" w:line="360" w:lineRule="auto"/>
        <w:ind w:right="1132"/>
        <w:jc w:val="both"/>
        <w:rPr>
          <w:rFonts w:cs="Arial"/>
          <w:b/>
          <w:bCs/>
          <w:sz w:val="24"/>
          <w:szCs w:val="26"/>
          <w:lang w:val="en-US"/>
        </w:rPr>
      </w:pPr>
      <w:r w:rsidRPr="001F7CE6">
        <w:rPr>
          <w:rFonts w:cs="Arial"/>
          <w:b/>
          <w:bCs/>
          <w:sz w:val="28"/>
          <w:szCs w:val="26"/>
          <w:lang w:val="en-US"/>
        </w:rPr>
        <w:t xml:space="preserve">HBM acquires FiberSensing </w:t>
      </w:r>
    </w:p>
    <w:p w:rsidR="00652D05" w:rsidRDefault="001F7CE6" w:rsidP="001F7CE6">
      <w:pPr>
        <w:spacing w:line="360" w:lineRule="auto"/>
        <w:rPr>
          <w:sz w:val="22"/>
          <w:szCs w:val="22"/>
          <w:lang w:val="en-US"/>
        </w:rPr>
      </w:pPr>
      <w:r w:rsidRPr="00C72CCE">
        <w:rPr>
          <w:sz w:val="22"/>
          <w:szCs w:val="22"/>
          <w:lang w:val="en-US"/>
        </w:rPr>
        <w:t xml:space="preserve">October </w:t>
      </w:r>
      <w:r w:rsidR="007F3970">
        <w:rPr>
          <w:sz w:val="22"/>
          <w:szCs w:val="22"/>
          <w:lang w:val="en-US"/>
        </w:rPr>
        <w:t>2</w:t>
      </w:r>
      <w:r w:rsidR="007F3970" w:rsidRPr="007F3970">
        <w:rPr>
          <w:sz w:val="22"/>
          <w:szCs w:val="22"/>
          <w:vertAlign w:val="superscript"/>
          <w:lang w:val="en-US"/>
        </w:rPr>
        <w:t>nd</w:t>
      </w:r>
      <w:r w:rsidRPr="00C72CCE">
        <w:rPr>
          <w:sz w:val="22"/>
          <w:szCs w:val="22"/>
          <w:lang w:val="en-US"/>
        </w:rPr>
        <w:t>, 2014 - Hottinger Baldwin Messtechnik GmbH (HBM</w:t>
      </w:r>
      <w:r w:rsidR="007E633A">
        <w:rPr>
          <w:sz w:val="22"/>
          <w:szCs w:val="22"/>
          <w:lang w:val="en-US"/>
        </w:rPr>
        <w:t>)</w:t>
      </w:r>
      <w:r w:rsidRPr="00C72CCE">
        <w:rPr>
          <w:sz w:val="22"/>
          <w:szCs w:val="22"/>
          <w:lang w:val="en-US"/>
        </w:rPr>
        <w:t xml:space="preserve"> </w:t>
      </w:r>
      <w:r w:rsidR="00E85E67">
        <w:rPr>
          <w:sz w:val="22"/>
          <w:szCs w:val="22"/>
          <w:lang w:val="en-US"/>
        </w:rPr>
        <w:t xml:space="preserve">has </w:t>
      </w:r>
      <w:r w:rsidRPr="00C72CCE">
        <w:rPr>
          <w:sz w:val="22"/>
          <w:szCs w:val="22"/>
          <w:lang w:val="en-US"/>
        </w:rPr>
        <w:t>announce</w:t>
      </w:r>
      <w:r w:rsidR="008A6874">
        <w:rPr>
          <w:sz w:val="22"/>
          <w:szCs w:val="22"/>
          <w:lang w:val="en-US"/>
        </w:rPr>
        <w:t>d</w:t>
      </w:r>
      <w:r w:rsidRPr="00C72CCE">
        <w:rPr>
          <w:sz w:val="22"/>
          <w:szCs w:val="22"/>
          <w:lang w:val="en-US"/>
        </w:rPr>
        <w:t xml:space="preserve"> </w:t>
      </w:r>
      <w:r w:rsidR="00E85E67">
        <w:rPr>
          <w:sz w:val="22"/>
          <w:szCs w:val="22"/>
          <w:lang w:val="en-US"/>
        </w:rPr>
        <w:t xml:space="preserve">today </w:t>
      </w:r>
      <w:r w:rsidRPr="00C72CCE">
        <w:rPr>
          <w:sz w:val="22"/>
          <w:szCs w:val="22"/>
          <w:lang w:val="en-US"/>
        </w:rPr>
        <w:t>the</w:t>
      </w:r>
      <w:r w:rsidR="00DA4BAD">
        <w:rPr>
          <w:sz w:val="22"/>
          <w:szCs w:val="22"/>
          <w:lang w:val="en-US"/>
        </w:rPr>
        <w:t>ir</w:t>
      </w:r>
      <w:r w:rsidRPr="00C72CCE">
        <w:rPr>
          <w:sz w:val="22"/>
          <w:szCs w:val="22"/>
          <w:lang w:val="en-US"/>
        </w:rPr>
        <w:t xml:space="preserve"> acquisition of FiberSensing – Sistemas Avancados de Monitorizacao S.A. (FiberSensing), a leading provider of </w:t>
      </w:r>
      <w:r w:rsidR="0046650E">
        <w:rPr>
          <w:sz w:val="22"/>
          <w:szCs w:val="22"/>
          <w:lang w:val="en-US"/>
        </w:rPr>
        <w:t>F</w:t>
      </w:r>
      <w:r w:rsidRPr="00C72CCE">
        <w:rPr>
          <w:sz w:val="22"/>
          <w:szCs w:val="22"/>
          <w:lang w:val="en-US"/>
        </w:rPr>
        <w:t xml:space="preserve">iber </w:t>
      </w:r>
      <w:r w:rsidR="0046650E">
        <w:rPr>
          <w:sz w:val="22"/>
          <w:szCs w:val="22"/>
          <w:lang w:val="en-US"/>
        </w:rPr>
        <w:t>B</w:t>
      </w:r>
      <w:r w:rsidRPr="00C72CCE">
        <w:rPr>
          <w:sz w:val="22"/>
          <w:szCs w:val="22"/>
          <w:lang w:val="en-US"/>
        </w:rPr>
        <w:t xml:space="preserve">ragg </w:t>
      </w:r>
      <w:r w:rsidR="0046650E">
        <w:rPr>
          <w:sz w:val="22"/>
          <w:szCs w:val="22"/>
          <w:lang w:val="en-US"/>
        </w:rPr>
        <w:t>G</w:t>
      </w:r>
      <w:r w:rsidRPr="00C72CCE">
        <w:rPr>
          <w:sz w:val="22"/>
          <w:szCs w:val="22"/>
          <w:lang w:val="en-US"/>
        </w:rPr>
        <w:t xml:space="preserve">rating (FBG) based measurement and monitoring systems for critical physical </w:t>
      </w:r>
      <w:r w:rsidR="00233896">
        <w:rPr>
          <w:sz w:val="22"/>
          <w:szCs w:val="22"/>
          <w:lang w:val="en-US"/>
        </w:rPr>
        <w:t>assets</w:t>
      </w:r>
      <w:r w:rsidRPr="00C72CCE">
        <w:rPr>
          <w:sz w:val="22"/>
          <w:szCs w:val="22"/>
          <w:lang w:val="en-US"/>
        </w:rPr>
        <w:t xml:space="preserve">, for an undisclosed sum. </w:t>
      </w:r>
      <w:r w:rsidR="00652D05" w:rsidRPr="00284F1A">
        <w:rPr>
          <w:sz w:val="22"/>
          <w:szCs w:val="22"/>
          <w:lang w:val="en-US"/>
        </w:rPr>
        <w:t xml:space="preserve">Go4Venture Advisers were the exclusive financial advisor </w:t>
      </w:r>
      <w:r w:rsidR="00DA4BAD">
        <w:rPr>
          <w:sz w:val="22"/>
          <w:szCs w:val="22"/>
          <w:lang w:val="en-US"/>
        </w:rPr>
        <w:t>for</w:t>
      </w:r>
      <w:r w:rsidR="00DA4BAD" w:rsidRPr="00284F1A">
        <w:rPr>
          <w:sz w:val="22"/>
          <w:szCs w:val="22"/>
          <w:lang w:val="en-US"/>
        </w:rPr>
        <w:t xml:space="preserve"> </w:t>
      </w:r>
      <w:r w:rsidR="00652D05" w:rsidRPr="00284F1A">
        <w:rPr>
          <w:sz w:val="22"/>
          <w:szCs w:val="22"/>
          <w:lang w:val="en-US"/>
        </w:rPr>
        <w:t>FiberSensing and its shareholders</w:t>
      </w:r>
      <w:r w:rsidR="00652D05">
        <w:rPr>
          <w:sz w:val="22"/>
          <w:szCs w:val="22"/>
          <w:lang w:val="en-US"/>
        </w:rPr>
        <w:t>.</w:t>
      </w:r>
    </w:p>
    <w:p w:rsidR="00753B46" w:rsidRDefault="00753B46" w:rsidP="001F7CE6">
      <w:pPr>
        <w:spacing w:line="360" w:lineRule="auto"/>
        <w:rPr>
          <w:sz w:val="22"/>
          <w:szCs w:val="22"/>
          <w:lang w:val="en-US"/>
        </w:rPr>
      </w:pPr>
      <w:bookmarkStart w:id="0" w:name="_GoBack"/>
      <w:bookmarkEnd w:id="0"/>
    </w:p>
    <w:p w:rsidR="001F7CE6" w:rsidRPr="00C72CCE" w:rsidRDefault="001F7CE6" w:rsidP="001F7CE6">
      <w:pPr>
        <w:spacing w:line="360" w:lineRule="auto"/>
        <w:rPr>
          <w:sz w:val="22"/>
          <w:szCs w:val="22"/>
          <w:lang w:val="en-US"/>
        </w:rPr>
      </w:pPr>
      <w:r w:rsidRPr="00C72CCE">
        <w:rPr>
          <w:sz w:val="22"/>
          <w:szCs w:val="22"/>
          <w:lang w:val="en-US"/>
        </w:rPr>
        <w:t>According to Andreas Hüllhorst, Managing Director of HBM, “</w:t>
      </w:r>
      <w:r w:rsidR="00DA4BAD">
        <w:rPr>
          <w:sz w:val="22"/>
          <w:szCs w:val="22"/>
          <w:lang w:val="en-US"/>
        </w:rPr>
        <w:t>T</w:t>
      </w:r>
      <w:r w:rsidRPr="00C72CCE">
        <w:rPr>
          <w:sz w:val="22"/>
          <w:szCs w:val="22"/>
          <w:lang w:val="en-US"/>
        </w:rPr>
        <w:t xml:space="preserve">he acquisition of FiberSensing </w:t>
      </w:r>
      <w:r w:rsidR="0046650E">
        <w:rPr>
          <w:sz w:val="22"/>
          <w:szCs w:val="22"/>
          <w:lang w:val="en-US"/>
        </w:rPr>
        <w:t>is consistent with</w:t>
      </w:r>
      <w:r w:rsidRPr="00C72CCE">
        <w:rPr>
          <w:sz w:val="22"/>
          <w:szCs w:val="22"/>
          <w:lang w:val="en-US"/>
        </w:rPr>
        <w:t xml:space="preserve"> </w:t>
      </w:r>
      <w:r w:rsidR="00DA4BAD" w:rsidRPr="00C72CCE">
        <w:rPr>
          <w:sz w:val="22"/>
          <w:szCs w:val="22"/>
          <w:lang w:val="en-US"/>
        </w:rPr>
        <w:t>HBM</w:t>
      </w:r>
      <w:r w:rsidR="007E633A">
        <w:rPr>
          <w:sz w:val="22"/>
          <w:szCs w:val="22"/>
          <w:lang w:val="en-US"/>
        </w:rPr>
        <w:t>’s</w:t>
      </w:r>
      <w:r w:rsidR="00DA4BAD" w:rsidRPr="00C72CCE">
        <w:rPr>
          <w:sz w:val="22"/>
          <w:szCs w:val="22"/>
          <w:lang w:val="en-US"/>
        </w:rPr>
        <w:t xml:space="preserve"> </w:t>
      </w:r>
      <w:r w:rsidRPr="00C72CCE">
        <w:rPr>
          <w:sz w:val="22"/>
          <w:szCs w:val="22"/>
          <w:lang w:val="en-US"/>
        </w:rPr>
        <w:t>strategy of add</w:t>
      </w:r>
      <w:r w:rsidR="00DA4BAD">
        <w:rPr>
          <w:sz w:val="22"/>
          <w:szCs w:val="22"/>
          <w:lang w:val="en-US"/>
        </w:rPr>
        <w:t>ing</w:t>
      </w:r>
      <w:r w:rsidRPr="00C72CCE">
        <w:rPr>
          <w:sz w:val="22"/>
          <w:szCs w:val="22"/>
          <w:lang w:val="en-US"/>
        </w:rPr>
        <w:t xml:space="preserve"> key technologies that benefit </w:t>
      </w:r>
      <w:r w:rsidR="007E633A">
        <w:rPr>
          <w:sz w:val="22"/>
          <w:szCs w:val="22"/>
          <w:lang w:val="en-US"/>
        </w:rPr>
        <w:t>our</w:t>
      </w:r>
      <w:r w:rsidRPr="00C72CCE">
        <w:rPr>
          <w:sz w:val="22"/>
          <w:szCs w:val="22"/>
          <w:lang w:val="en-US"/>
        </w:rPr>
        <w:t xml:space="preserve"> existing customer base while</w:t>
      </w:r>
      <w:r w:rsidR="00DA4BAD">
        <w:rPr>
          <w:sz w:val="22"/>
          <w:szCs w:val="22"/>
          <w:lang w:val="en-US"/>
        </w:rPr>
        <w:t>,</w:t>
      </w:r>
      <w:r w:rsidRPr="00C72CCE">
        <w:rPr>
          <w:sz w:val="22"/>
          <w:szCs w:val="22"/>
          <w:lang w:val="en-US"/>
        </w:rPr>
        <w:t xml:space="preserve"> at the same time</w:t>
      </w:r>
      <w:r w:rsidR="00DA4BAD">
        <w:rPr>
          <w:sz w:val="22"/>
          <w:szCs w:val="22"/>
          <w:lang w:val="en-US"/>
        </w:rPr>
        <w:t>,</w:t>
      </w:r>
      <w:r w:rsidRPr="00C72CCE">
        <w:rPr>
          <w:sz w:val="22"/>
          <w:szCs w:val="22"/>
          <w:lang w:val="en-US"/>
        </w:rPr>
        <w:t xml:space="preserve"> enabling </w:t>
      </w:r>
      <w:r w:rsidR="007E633A">
        <w:rPr>
          <w:sz w:val="22"/>
          <w:szCs w:val="22"/>
          <w:lang w:val="en-US"/>
        </w:rPr>
        <w:t>HBM’s</w:t>
      </w:r>
      <w:r w:rsidRPr="00C72CCE">
        <w:rPr>
          <w:sz w:val="22"/>
          <w:szCs w:val="22"/>
          <w:lang w:val="en-US"/>
        </w:rPr>
        <w:t xml:space="preserve"> sales and marketing team to address new customer segments”. FiberSensing will be established under the name HBM FiberSensing SA as the center of excellence for the global HBM optical business. </w:t>
      </w:r>
    </w:p>
    <w:p w:rsidR="001F7CE6" w:rsidRPr="00C72CCE" w:rsidRDefault="001F7CE6" w:rsidP="001F7CE6">
      <w:pPr>
        <w:spacing w:line="360" w:lineRule="auto"/>
        <w:rPr>
          <w:sz w:val="22"/>
          <w:szCs w:val="22"/>
          <w:lang w:val="en-US"/>
        </w:rPr>
      </w:pPr>
    </w:p>
    <w:p w:rsidR="001F7CE6" w:rsidRPr="00C72CCE" w:rsidRDefault="00254D16" w:rsidP="001F7CE6">
      <w:pPr>
        <w:spacing w:line="360" w:lineRule="auto"/>
        <w:rPr>
          <w:sz w:val="22"/>
          <w:szCs w:val="22"/>
          <w:lang w:val="en-US"/>
        </w:rPr>
      </w:pPr>
      <w:r>
        <w:rPr>
          <w:sz w:val="22"/>
          <w:szCs w:val="22"/>
          <w:lang w:val="en-US"/>
        </w:rPr>
        <w:t>Mr.</w:t>
      </w:r>
      <w:r w:rsidR="001F7CE6" w:rsidRPr="00C72CCE">
        <w:rPr>
          <w:sz w:val="22"/>
          <w:szCs w:val="22"/>
          <w:lang w:val="en-US"/>
        </w:rPr>
        <w:t xml:space="preserve"> Hüllhorst</w:t>
      </w:r>
      <w:r w:rsidR="007E633A">
        <w:rPr>
          <w:sz w:val="22"/>
          <w:szCs w:val="22"/>
          <w:lang w:val="en-US"/>
        </w:rPr>
        <w:t xml:space="preserve"> added</w:t>
      </w:r>
      <w:r w:rsidR="001F7CE6">
        <w:rPr>
          <w:sz w:val="22"/>
          <w:szCs w:val="22"/>
          <w:lang w:val="en-US"/>
        </w:rPr>
        <w:t xml:space="preserve"> ”</w:t>
      </w:r>
      <w:r>
        <w:rPr>
          <w:sz w:val="22"/>
          <w:szCs w:val="22"/>
          <w:lang w:val="en-US"/>
        </w:rPr>
        <w:t>FiberSensing’</w:t>
      </w:r>
      <w:r w:rsidRPr="00C72CCE">
        <w:rPr>
          <w:sz w:val="22"/>
          <w:szCs w:val="22"/>
          <w:lang w:val="en-US"/>
        </w:rPr>
        <w:t>s</w:t>
      </w:r>
      <w:r w:rsidR="001F7CE6" w:rsidRPr="00C72CCE">
        <w:rPr>
          <w:sz w:val="22"/>
          <w:szCs w:val="22"/>
          <w:lang w:val="en-US"/>
        </w:rPr>
        <w:t xml:space="preserve"> range of sensors and interrogators</w:t>
      </w:r>
      <w:r w:rsidR="007E633A">
        <w:rPr>
          <w:sz w:val="22"/>
          <w:szCs w:val="22"/>
          <w:lang w:val="en-US"/>
        </w:rPr>
        <w:t xml:space="preserve"> along their optical expertise</w:t>
      </w:r>
      <w:r w:rsidR="001F7CE6" w:rsidRPr="00C72CCE">
        <w:rPr>
          <w:sz w:val="22"/>
          <w:szCs w:val="22"/>
          <w:lang w:val="en-US"/>
        </w:rPr>
        <w:t xml:space="preserve"> are a perfect complement to HBM´s Test and Measurement applications, especially in areas like very high strain, electromagnetic interference and hazardous environments. This </w:t>
      </w:r>
      <w:r w:rsidR="007E633A">
        <w:rPr>
          <w:sz w:val="22"/>
          <w:szCs w:val="22"/>
          <w:lang w:val="en-US"/>
        </w:rPr>
        <w:t xml:space="preserve">acquisition </w:t>
      </w:r>
      <w:r w:rsidR="001F7CE6" w:rsidRPr="00C72CCE">
        <w:rPr>
          <w:sz w:val="22"/>
          <w:szCs w:val="22"/>
          <w:lang w:val="en-US"/>
        </w:rPr>
        <w:t xml:space="preserve">will allow us to meet respective customer needs in both dedicated optical and hybrid solutions. We are </w:t>
      </w:r>
      <w:r w:rsidR="007E633A">
        <w:rPr>
          <w:sz w:val="22"/>
          <w:szCs w:val="22"/>
          <w:lang w:val="en-US"/>
        </w:rPr>
        <w:t>delighted</w:t>
      </w:r>
      <w:r w:rsidR="001F7CE6" w:rsidRPr="00C72CCE">
        <w:rPr>
          <w:sz w:val="22"/>
          <w:szCs w:val="22"/>
          <w:lang w:val="en-US"/>
        </w:rPr>
        <w:t xml:space="preserve"> that </w:t>
      </w:r>
      <w:r w:rsidR="007E633A">
        <w:rPr>
          <w:sz w:val="22"/>
          <w:szCs w:val="22"/>
          <w:lang w:val="en-US"/>
        </w:rPr>
        <w:t xml:space="preserve">such a dedicated </w:t>
      </w:r>
      <w:r w:rsidR="001F7CE6" w:rsidRPr="00C72CCE">
        <w:rPr>
          <w:sz w:val="22"/>
          <w:szCs w:val="22"/>
          <w:lang w:val="en-US"/>
        </w:rPr>
        <w:t xml:space="preserve">team of optical specialists </w:t>
      </w:r>
      <w:r w:rsidR="007E633A">
        <w:rPr>
          <w:sz w:val="22"/>
          <w:szCs w:val="22"/>
          <w:lang w:val="en-US"/>
        </w:rPr>
        <w:t>are joining</w:t>
      </w:r>
      <w:r w:rsidR="001F7CE6" w:rsidRPr="00C72CCE">
        <w:rPr>
          <w:sz w:val="22"/>
          <w:szCs w:val="22"/>
          <w:lang w:val="en-US"/>
        </w:rPr>
        <w:t xml:space="preserve"> HBM.”</w:t>
      </w:r>
    </w:p>
    <w:p w:rsidR="001F7CE6" w:rsidRPr="00C72CCE" w:rsidRDefault="001F7CE6" w:rsidP="001F7CE6">
      <w:pPr>
        <w:spacing w:line="360" w:lineRule="auto"/>
        <w:rPr>
          <w:sz w:val="22"/>
          <w:szCs w:val="22"/>
          <w:lang w:val="en-US"/>
        </w:rPr>
      </w:pPr>
    </w:p>
    <w:p w:rsidR="001F7CE6" w:rsidRPr="00C72CCE" w:rsidRDefault="001F7CE6" w:rsidP="001F7CE6">
      <w:pPr>
        <w:spacing w:line="360" w:lineRule="auto"/>
        <w:rPr>
          <w:sz w:val="22"/>
          <w:szCs w:val="22"/>
          <w:lang w:val="en-US"/>
        </w:rPr>
      </w:pPr>
      <w:r w:rsidRPr="00C72CCE">
        <w:rPr>
          <w:sz w:val="22"/>
          <w:szCs w:val="22"/>
          <w:lang w:val="en-US"/>
        </w:rPr>
        <w:t xml:space="preserve">“The FiberSensing team is proud to join HBM, a worldwide reference in the area of test and measurement“, said Dr. Luis Ferreira, CEO and co-founder. “I see this new </w:t>
      </w:r>
      <w:r w:rsidR="007E633A">
        <w:rPr>
          <w:sz w:val="22"/>
          <w:szCs w:val="22"/>
          <w:lang w:val="en-US"/>
        </w:rPr>
        <w:t>chapter</w:t>
      </w:r>
      <w:r w:rsidRPr="00C72CCE">
        <w:rPr>
          <w:sz w:val="22"/>
          <w:szCs w:val="22"/>
          <w:lang w:val="en-US"/>
        </w:rPr>
        <w:t xml:space="preserve"> in the history of our company as a great opportunity to expand the market penetration of </w:t>
      </w:r>
      <w:r w:rsidR="00254D16" w:rsidRPr="00C72CCE">
        <w:rPr>
          <w:sz w:val="22"/>
          <w:szCs w:val="22"/>
          <w:lang w:val="en-US"/>
        </w:rPr>
        <w:t>fiber</w:t>
      </w:r>
      <w:r w:rsidRPr="00C72CCE">
        <w:rPr>
          <w:sz w:val="22"/>
          <w:szCs w:val="22"/>
          <w:lang w:val="en-US"/>
        </w:rPr>
        <w:t xml:space="preserve"> optic sensing technologies to an unparalleled level. Together, HBM and FiberSensing will be able to better serve customers at a global scale, helping them to build their own monitoring solutions using high-end instruments, sensors and software.”</w:t>
      </w:r>
    </w:p>
    <w:p w:rsidR="001F7CE6" w:rsidRPr="00C72CCE" w:rsidRDefault="001F7CE6" w:rsidP="001F7CE6">
      <w:pPr>
        <w:spacing w:line="360" w:lineRule="auto"/>
        <w:rPr>
          <w:sz w:val="22"/>
          <w:szCs w:val="22"/>
          <w:lang w:val="en-US"/>
        </w:rPr>
      </w:pPr>
    </w:p>
    <w:p w:rsidR="00B76589" w:rsidRDefault="00B76589" w:rsidP="001F7CE6">
      <w:pPr>
        <w:spacing w:line="360" w:lineRule="auto"/>
        <w:rPr>
          <w:sz w:val="22"/>
          <w:szCs w:val="22"/>
          <w:lang w:val="en-US"/>
        </w:rPr>
      </w:pPr>
      <w:r w:rsidRPr="00B76589">
        <w:rPr>
          <w:sz w:val="22"/>
          <w:szCs w:val="22"/>
          <w:lang w:val="en-US"/>
        </w:rPr>
        <w:t xml:space="preserve">Professor José Manuel Mendonça, President of INESC Porto, emphasized "the great success achieved by capitalizing the scientific work developed over the timeframe of a decade, which resulted in the founding of FiberSensing." </w:t>
      </w:r>
    </w:p>
    <w:p w:rsidR="001F7CE6" w:rsidRPr="00C72CCE" w:rsidRDefault="001F7CE6" w:rsidP="001F7CE6">
      <w:pPr>
        <w:spacing w:line="360" w:lineRule="auto"/>
        <w:rPr>
          <w:sz w:val="22"/>
          <w:szCs w:val="22"/>
          <w:lang w:val="en-US"/>
        </w:rPr>
      </w:pPr>
      <w:r w:rsidRPr="00C72CCE">
        <w:rPr>
          <w:sz w:val="22"/>
          <w:szCs w:val="22"/>
          <w:lang w:val="en-US"/>
        </w:rPr>
        <w:lastRenderedPageBreak/>
        <w:t xml:space="preserve">“FiberSensing has a great team and we believe its integration with HBM will allow the company to </w:t>
      </w:r>
      <w:r w:rsidR="007E633A">
        <w:rPr>
          <w:sz w:val="22"/>
          <w:szCs w:val="22"/>
          <w:lang w:val="en-US"/>
        </w:rPr>
        <w:t>realise</w:t>
      </w:r>
      <w:r w:rsidRPr="00C72CCE">
        <w:rPr>
          <w:sz w:val="22"/>
          <w:szCs w:val="22"/>
          <w:lang w:val="en-US"/>
        </w:rPr>
        <w:t xml:space="preserve"> its full potential powered by the global presence of HBM </w:t>
      </w:r>
      <w:r w:rsidR="007E633A">
        <w:rPr>
          <w:sz w:val="22"/>
          <w:szCs w:val="22"/>
          <w:lang w:val="en-US"/>
        </w:rPr>
        <w:t>and its aff</w:t>
      </w:r>
      <w:r w:rsidR="00254D16">
        <w:rPr>
          <w:sz w:val="22"/>
          <w:szCs w:val="22"/>
          <w:lang w:val="en-US"/>
        </w:rPr>
        <w:t>i</w:t>
      </w:r>
      <w:r w:rsidR="007E633A">
        <w:rPr>
          <w:sz w:val="22"/>
          <w:szCs w:val="22"/>
          <w:lang w:val="en-US"/>
        </w:rPr>
        <w:t>liates</w:t>
      </w:r>
      <w:r w:rsidRPr="00C72CCE">
        <w:rPr>
          <w:sz w:val="22"/>
          <w:szCs w:val="22"/>
          <w:lang w:val="en-US"/>
        </w:rPr>
        <w:t>“, said Dr. José da Franca, CEO of Portugal Ventures</w:t>
      </w:r>
      <w:r w:rsidR="00DA4BAD">
        <w:rPr>
          <w:sz w:val="22"/>
          <w:szCs w:val="22"/>
          <w:lang w:val="en-US"/>
        </w:rPr>
        <w:t>,</w:t>
      </w:r>
      <w:r w:rsidRPr="00C72CCE">
        <w:rPr>
          <w:sz w:val="22"/>
          <w:szCs w:val="22"/>
          <w:lang w:val="en-US"/>
        </w:rPr>
        <w:t xml:space="preserve"> the major shareholder of FiberSensing. “This acquisition is a sign of confidence </w:t>
      </w:r>
      <w:r w:rsidR="00DA4BAD">
        <w:rPr>
          <w:sz w:val="22"/>
          <w:szCs w:val="22"/>
          <w:lang w:val="en-US"/>
        </w:rPr>
        <w:t>by</w:t>
      </w:r>
      <w:r w:rsidR="00DA4BAD" w:rsidRPr="00C72CCE">
        <w:rPr>
          <w:sz w:val="22"/>
          <w:szCs w:val="22"/>
          <w:lang w:val="en-US"/>
        </w:rPr>
        <w:t xml:space="preserve"> </w:t>
      </w:r>
      <w:r w:rsidRPr="00C72CCE">
        <w:rPr>
          <w:sz w:val="22"/>
          <w:szCs w:val="22"/>
          <w:lang w:val="en-US"/>
        </w:rPr>
        <w:t xml:space="preserve">a global </w:t>
      </w:r>
      <w:r w:rsidR="007E633A">
        <w:rPr>
          <w:sz w:val="22"/>
          <w:szCs w:val="22"/>
          <w:lang w:val="en-US"/>
        </w:rPr>
        <w:t>leader</w:t>
      </w:r>
      <w:r w:rsidRPr="00C72CCE">
        <w:rPr>
          <w:sz w:val="22"/>
          <w:szCs w:val="22"/>
          <w:lang w:val="en-US"/>
        </w:rPr>
        <w:t xml:space="preserve"> in the engineering capabilities and innovation talent existing in Portugal, and we hope it will be a catalyst to establish Portugal as an attractive hub for international investment in technology-based start-ups. We wish HBM and Fiber</w:t>
      </w:r>
      <w:r>
        <w:rPr>
          <w:sz w:val="22"/>
          <w:szCs w:val="22"/>
          <w:lang w:val="en-US"/>
        </w:rPr>
        <w:t>Sens</w:t>
      </w:r>
      <w:r w:rsidRPr="00C72CCE">
        <w:rPr>
          <w:sz w:val="22"/>
          <w:szCs w:val="22"/>
          <w:lang w:val="en-US"/>
        </w:rPr>
        <w:t xml:space="preserve">ing great success in the global journey they are now undertaking together“. </w:t>
      </w:r>
    </w:p>
    <w:p w:rsidR="009401BC" w:rsidRDefault="009401BC" w:rsidP="001F7CE6">
      <w:pPr>
        <w:spacing w:line="360" w:lineRule="auto"/>
        <w:rPr>
          <w:sz w:val="22"/>
          <w:szCs w:val="22"/>
          <w:lang w:val="en-US"/>
        </w:rPr>
      </w:pPr>
    </w:p>
    <w:p w:rsidR="001F7CE6" w:rsidRPr="001F7CE6" w:rsidRDefault="001F7CE6" w:rsidP="001F7CE6">
      <w:pPr>
        <w:spacing w:line="360" w:lineRule="auto"/>
        <w:rPr>
          <w:i/>
          <w:sz w:val="22"/>
          <w:szCs w:val="22"/>
          <w:lang w:val="en-US"/>
        </w:rPr>
      </w:pPr>
      <w:r>
        <w:rPr>
          <w:i/>
          <w:sz w:val="22"/>
          <w:szCs w:val="22"/>
          <w:lang w:val="en-US"/>
        </w:rPr>
        <w:t>Picture: HBM logo</w:t>
      </w:r>
    </w:p>
    <w:p w:rsidR="001F7CE6" w:rsidRPr="00C72CCE" w:rsidRDefault="001F7CE6" w:rsidP="001F7CE6">
      <w:pPr>
        <w:spacing w:line="360" w:lineRule="auto"/>
        <w:rPr>
          <w:sz w:val="22"/>
          <w:szCs w:val="22"/>
          <w:lang w:val="en-US"/>
        </w:rPr>
      </w:pPr>
    </w:p>
    <w:p w:rsidR="001F7CE6" w:rsidRPr="001F7CE6" w:rsidRDefault="001F7CE6" w:rsidP="001F7CE6">
      <w:pPr>
        <w:spacing w:line="360" w:lineRule="auto"/>
        <w:ind w:right="1128"/>
        <w:jc w:val="both"/>
        <w:rPr>
          <w:rFonts w:cs="Arial"/>
          <w:b/>
          <w:bCs/>
          <w:sz w:val="18"/>
          <w:lang w:val="en-US"/>
        </w:rPr>
      </w:pPr>
      <w:r w:rsidRPr="001F7CE6">
        <w:rPr>
          <w:b/>
          <w:sz w:val="18"/>
          <w:lang w:val="en-US"/>
        </w:rPr>
        <w:t>HBM Test and Measurement</w:t>
      </w:r>
    </w:p>
    <w:p w:rsidR="001F7CE6" w:rsidRPr="001F7CE6" w:rsidRDefault="001F7CE6" w:rsidP="001F7CE6">
      <w:pPr>
        <w:spacing w:line="360" w:lineRule="auto"/>
        <w:ind w:right="1128"/>
        <w:jc w:val="both"/>
        <w:rPr>
          <w:sz w:val="18"/>
          <w:lang w:val="en-US"/>
        </w:rPr>
      </w:pPr>
      <w:r w:rsidRPr="001F7CE6">
        <w:rPr>
          <w:sz w:val="18"/>
          <w:lang w:val="en-US"/>
        </w:rPr>
        <w:t xml:space="preserve">Founded in Germany in 1950, Hottinger Baldwin Messtechnik GmbH (HBM Test and Measurement) is today the technology and market leader in the field of test and measurement. HBM’s product range comprises solutions for the entire measurement chain, from virtual to physical testing. The company has production facilities in Germany, USA and China and is represented in over 80 countries worldwide. </w:t>
      </w:r>
    </w:p>
    <w:p w:rsidR="001F7CE6" w:rsidRDefault="001F7CE6" w:rsidP="001F7CE6">
      <w:pPr>
        <w:spacing w:line="360" w:lineRule="auto"/>
        <w:rPr>
          <w:sz w:val="18"/>
          <w:szCs w:val="18"/>
          <w:lang w:val="en-US"/>
        </w:rPr>
      </w:pPr>
    </w:p>
    <w:p w:rsidR="001F7CE6" w:rsidRPr="00BD26FF" w:rsidRDefault="001F7CE6" w:rsidP="001F7CE6">
      <w:pPr>
        <w:spacing w:line="360" w:lineRule="auto"/>
        <w:rPr>
          <w:b/>
          <w:sz w:val="18"/>
          <w:szCs w:val="18"/>
          <w:lang w:val="en-US"/>
        </w:rPr>
      </w:pPr>
      <w:r w:rsidRPr="00BD26FF">
        <w:rPr>
          <w:b/>
          <w:sz w:val="18"/>
          <w:szCs w:val="18"/>
          <w:lang w:val="en-US"/>
        </w:rPr>
        <w:t>About FiberSensing:</w:t>
      </w:r>
    </w:p>
    <w:p w:rsidR="001F7CE6" w:rsidRPr="00BD26FF" w:rsidRDefault="001F7CE6" w:rsidP="001F7CE6">
      <w:pPr>
        <w:spacing w:line="360" w:lineRule="auto"/>
        <w:rPr>
          <w:sz w:val="18"/>
          <w:szCs w:val="18"/>
          <w:lang w:val="en-US"/>
        </w:rPr>
      </w:pPr>
      <w:r w:rsidRPr="00BD26FF">
        <w:rPr>
          <w:sz w:val="18"/>
          <w:szCs w:val="18"/>
          <w:lang w:val="en-US"/>
        </w:rPr>
        <w:t xml:space="preserve">FiberSensing is based in Maia / Portugal with sales, R&amp;D and production facilities. The company was founded in 2004 as a spin-off from INESC Porto Research Centre and financed at that time by Portugal Ventures and INESC. It is capable of delivering complete solutions (sensors, measurement units and software) to serve a broad range of applications for customers in both the industrial and R&amp;D market with a focus on bringing the advantages of optical technology to specific applications. </w:t>
      </w:r>
    </w:p>
    <w:p w:rsidR="001F7CE6" w:rsidRPr="00BD26FF" w:rsidRDefault="001F7CE6" w:rsidP="001F7CE6">
      <w:pPr>
        <w:spacing w:line="360" w:lineRule="auto"/>
        <w:rPr>
          <w:sz w:val="18"/>
          <w:szCs w:val="18"/>
          <w:lang w:val="en-US"/>
        </w:rPr>
      </w:pPr>
    </w:p>
    <w:p w:rsidR="001F7CE6" w:rsidRPr="00BD26FF" w:rsidRDefault="001F7CE6" w:rsidP="001F7CE6">
      <w:pPr>
        <w:spacing w:line="360" w:lineRule="auto"/>
        <w:rPr>
          <w:b/>
          <w:sz w:val="18"/>
          <w:szCs w:val="18"/>
          <w:lang w:val="en-US"/>
        </w:rPr>
      </w:pPr>
      <w:r w:rsidRPr="00BD26FF">
        <w:rPr>
          <w:b/>
          <w:sz w:val="18"/>
          <w:szCs w:val="18"/>
          <w:lang w:val="en-US"/>
        </w:rPr>
        <w:t>About Portugal Ventures</w:t>
      </w:r>
    </w:p>
    <w:p w:rsidR="001F7CE6" w:rsidRPr="00BD26FF" w:rsidRDefault="001F7CE6" w:rsidP="001F7CE6">
      <w:pPr>
        <w:spacing w:line="360" w:lineRule="auto"/>
        <w:rPr>
          <w:sz w:val="18"/>
          <w:szCs w:val="18"/>
          <w:lang w:val="en-US"/>
        </w:rPr>
      </w:pPr>
      <w:r w:rsidRPr="00BD26FF">
        <w:rPr>
          <w:sz w:val="18"/>
          <w:szCs w:val="18"/>
          <w:lang w:val="en-US"/>
        </w:rPr>
        <w:t xml:space="preserve">Founded in June 2012, as a result of the merger of the three previously existing </w:t>
      </w:r>
      <w:r w:rsidR="00DA4BAD">
        <w:rPr>
          <w:sz w:val="18"/>
          <w:szCs w:val="18"/>
          <w:lang w:val="en-US"/>
        </w:rPr>
        <w:t>s</w:t>
      </w:r>
      <w:r w:rsidRPr="00BD26FF">
        <w:rPr>
          <w:sz w:val="18"/>
          <w:szCs w:val="18"/>
          <w:lang w:val="en-US"/>
        </w:rPr>
        <w:t>tate-backed Venture Capital and Private Equity firms, Portugal Ventures (http://www.portugalventures.pt) is driving the fast growth of the entrepreneurial ecosystem in Portugal</w:t>
      </w:r>
      <w:r w:rsidR="00254D16" w:rsidRPr="00BD26FF">
        <w:rPr>
          <w:sz w:val="18"/>
          <w:szCs w:val="18"/>
          <w:lang w:val="en-US"/>
        </w:rPr>
        <w:t>, focusing</w:t>
      </w:r>
      <w:r w:rsidRPr="00BD26FF">
        <w:rPr>
          <w:sz w:val="18"/>
          <w:szCs w:val="18"/>
          <w:lang w:val="en-US"/>
        </w:rPr>
        <w:t xml:space="preserve"> its investments in innovative, scientific and technology-based companies. The firm currently manages </w:t>
      </w:r>
      <w:r w:rsidR="00DA4BAD">
        <w:rPr>
          <w:sz w:val="18"/>
          <w:szCs w:val="18"/>
          <w:lang w:val="en-US"/>
        </w:rPr>
        <w:t>approximately</w:t>
      </w:r>
      <w:r w:rsidR="00DA4BAD" w:rsidRPr="00BD26FF">
        <w:rPr>
          <w:sz w:val="18"/>
          <w:szCs w:val="18"/>
          <w:lang w:val="en-US"/>
        </w:rPr>
        <w:t xml:space="preserve"> </w:t>
      </w:r>
      <w:r w:rsidRPr="00BD26FF">
        <w:rPr>
          <w:sz w:val="18"/>
          <w:szCs w:val="18"/>
          <w:lang w:val="en-US"/>
        </w:rPr>
        <w:t>€450 million in assets. Some Seed phase funds managed by Portugal Ventures are backed by the European Union through funding provided by COMPETE/POR Lisboa to FINOVA, the fund of funds managed by PME Investimentos (http://www.pmeinvestimentos.pt/).</w:t>
      </w:r>
    </w:p>
    <w:p w:rsidR="001F7CE6" w:rsidRPr="00C72CCE" w:rsidRDefault="001F7CE6" w:rsidP="001F7CE6">
      <w:pPr>
        <w:spacing w:line="360" w:lineRule="auto"/>
        <w:rPr>
          <w:sz w:val="22"/>
          <w:szCs w:val="22"/>
          <w:lang w:val="en-US"/>
        </w:rPr>
      </w:pPr>
    </w:p>
    <w:p w:rsidR="001F7CE6" w:rsidRPr="00BD26FF" w:rsidRDefault="001F7CE6" w:rsidP="001F7CE6">
      <w:pPr>
        <w:spacing w:line="360" w:lineRule="auto"/>
        <w:rPr>
          <w:b/>
          <w:sz w:val="18"/>
          <w:szCs w:val="22"/>
          <w:lang w:val="en-US"/>
        </w:rPr>
      </w:pPr>
      <w:r w:rsidRPr="00BD26FF">
        <w:rPr>
          <w:b/>
          <w:sz w:val="18"/>
          <w:szCs w:val="22"/>
          <w:lang w:val="en-US"/>
        </w:rPr>
        <w:t xml:space="preserve">Contacts: </w:t>
      </w:r>
    </w:p>
    <w:p w:rsidR="00F22453" w:rsidRDefault="00F22453" w:rsidP="001F7CE6">
      <w:pPr>
        <w:spacing w:line="360" w:lineRule="auto"/>
        <w:rPr>
          <w:sz w:val="18"/>
          <w:szCs w:val="22"/>
          <w:lang w:val="en-US"/>
        </w:rPr>
      </w:pPr>
      <w:r>
        <w:rPr>
          <w:sz w:val="18"/>
          <w:szCs w:val="22"/>
          <w:lang w:val="en-US"/>
        </w:rPr>
        <w:t xml:space="preserve">For FiberSensing: </w:t>
      </w:r>
    </w:p>
    <w:p w:rsidR="001F7CE6" w:rsidRPr="00BD26FF" w:rsidRDefault="001F7CE6" w:rsidP="001F7CE6">
      <w:pPr>
        <w:spacing w:line="360" w:lineRule="auto"/>
        <w:rPr>
          <w:sz w:val="18"/>
          <w:szCs w:val="22"/>
          <w:lang w:val="en-US"/>
        </w:rPr>
      </w:pPr>
      <w:r w:rsidRPr="00BD26FF">
        <w:rPr>
          <w:sz w:val="18"/>
          <w:szCs w:val="22"/>
          <w:lang w:val="en-US"/>
        </w:rPr>
        <w:t>Luis Ferreira, CEO F</w:t>
      </w:r>
      <w:r w:rsidR="00F22453">
        <w:rPr>
          <w:sz w:val="18"/>
          <w:szCs w:val="22"/>
          <w:lang w:val="en-US"/>
        </w:rPr>
        <w:t>iberSensing, e</w:t>
      </w:r>
      <w:r w:rsidR="00DA4BAD">
        <w:rPr>
          <w:sz w:val="18"/>
          <w:szCs w:val="22"/>
          <w:lang w:val="en-US"/>
        </w:rPr>
        <w:t>m</w:t>
      </w:r>
      <w:r w:rsidRPr="00BD26FF">
        <w:rPr>
          <w:sz w:val="18"/>
          <w:szCs w:val="22"/>
          <w:lang w:val="en-US"/>
        </w:rPr>
        <w:t>ail:</w:t>
      </w:r>
      <w:r w:rsidR="00F22453">
        <w:rPr>
          <w:sz w:val="18"/>
          <w:szCs w:val="22"/>
          <w:lang w:val="en-US"/>
        </w:rPr>
        <w:t xml:space="preserve"> luis.ferreira@fibersensing.com</w:t>
      </w:r>
    </w:p>
    <w:p w:rsidR="00F22453" w:rsidRDefault="00F22453" w:rsidP="001F7CE6">
      <w:pPr>
        <w:spacing w:line="360" w:lineRule="auto"/>
        <w:rPr>
          <w:sz w:val="18"/>
          <w:szCs w:val="22"/>
          <w:lang w:val="en-US"/>
        </w:rPr>
      </w:pPr>
      <w:r>
        <w:rPr>
          <w:sz w:val="18"/>
          <w:szCs w:val="22"/>
          <w:lang w:val="en-US"/>
        </w:rPr>
        <w:t xml:space="preserve">For HBM: </w:t>
      </w:r>
    </w:p>
    <w:p w:rsidR="00F22453" w:rsidRPr="001F7CE6" w:rsidRDefault="00F22453" w:rsidP="001F7CE6">
      <w:pPr>
        <w:spacing w:line="360" w:lineRule="auto"/>
        <w:rPr>
          <w:sz w:val="18"/>
          <w:szCs w:val="22"/>
          <w:lang w:val="en-US"/>
        </w:rPr>
      </w:pPr>
      <w:r>
        <w:rPr>
          <w:sz w:val="18"/>
          <w:szCs w:val="22"/>
          <w:lang w:val="en-US"/>
        </w:rPr>
        <w:t>Thomas Lippok, VP Sales EMEA &amp; South America, e</w:t>
      </w:r>
      <w:r w:rsidR="00DA4BAD">
        <w:rPr>
          <w:sz w:val="18"/>
          <w:szCs w:val="22"/>
          <w:lang w:val="en-US"/>
        </w:rPr>
        <w:t>m</w:t>
      </w:r>
      <w:r>
        <w:rPr>
          <w:sz w:val="18"/>
          <w:szCs w:val="22"/>
          <w:lang w:val="en-US"/>
        </w:rPr>
        <w:t>ail: thomas.lippok@hbm.com</w:t>
      </w:r>
    </w:p>
    <w:sectPr w:rsidR="00F22453" w:rsidRPr="001F7CE6" w:rsidSect="008E28AF">
      <w:headerReference w:type="default" r:id="rId9"/>
      <w:footerReference w:type="default" r:id="rId10"/>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9F" w:rsidRDefault="0079669F" w:rsidP="00464A91">
      <w:r>
        <w:separator/>
      </w:r>
    </w:p>
  </w:endnote>
  <w:endnote w:type="continuationSeparator" w:id="0">
    <w:p w:rsidR="0079669F" w:rsidRDefault="0079669F" w:rsidP="004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91" w:rsidRPr="00AB5188" w:rsidRDefault="00464A91" w:rsidP="00464A91">
    <w:pPr>
      <w:tabs>
        <w:tab w:val="center" w:pos="4536"/>
        <w:tab w:val="right" w:pos="9072"/>
      </w:tabs>
      <w:rPr>
        <w:rFonts w:cs="Arial"/>
        <w:b/>
        <w:bCs/>
        <w:color w:val="808080"/>
        <w:sz w:val="18"/>
        <w:szCs w:val="18"/>
        <w:lang w:val="en-US"/>
      </w:rPr>
    </w:pPr>
    <w:r>
      <w:rPr>
        <w:rFonts w:ascii="Verdana" w:hAnsi="Verdana"/>
        <w:noProof/>
        <w:sz w:val="16"/>
        <w:lang w:eastAsia="de-DE"/>
      </w:rPr>
      <w:drawing>
        <wp:anchor distT="0" distB="0" distL="114935" distR="114935" simplePos="0" relativeHeight="251659264" behindDoc="1" locked="0" layoutInCell="1" allowOverlap="1" wp14:anchorId="1C34AF29" wp14:editId="1C34AF2A">
          <wp:simplePos x="0" y="0"/>
          <wp:positionH relativeFrom="column">
            <wp:posOffset>4844415</wp:posOffset>
          </wp:positionH>
          <wp:positionV relativeFrom="paragraph">
            <wp:posOffset>-147320</wp:posOffset>
          </wp:positionV>
          <wp:extent cx="1109980" cy="922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22020"/>
                  </a:xfrm>
                  <a:prstGeom prst="rect">
                    <a:avLst/>
                  </a:prstGeom>
                  <a:solidFill>
                    <a:srgbClr val="FFFFFF"/>
                  </a:solidFill>
                  <a:ln>
                    <a:noFill/>
                  </a:ln>
                </pic:spPr>
              </pic:pic>
            </a:graphicData>
          </a:graphic>
        </wp:anchor>
      </w:drawing>
    </w:r>
    <w:r w:rsidRPr="00AB5188">
      <w:rPr>
        <w:b/>
        <w:color w:val="808080"/>
        <w:sz w:val="18"/>
        <w:lang w:val="en-US"/>
      </w:rPr>
      <w:t>Hottinger Baldwin Messtechnik</w:t>
    </w:r>
    <w:r w:rsidRPr="00AB5188">
      <w:rPr>
        <w:color w:val="808080"/>
        <w:sz w:val="18"/>
        <w:lang w:val="en-US"/>
      </w:rPr>
      <w:t xml:space="preserve"> </w:t>
    </w:r>
    <w:r w:rsidRPr="00AB5188">
      <w:rPr>
        <w:b/>
        <w:color w:val="808080"/>
        <w:sz w:val="18"/>
        <w:lang w:val="en-US"/>
      </w:rPr>
      <w:t>GmbH</w:t>
    </w:r>
  </w:p>
  <w:p w:rsidR="00464A91" w:rsidRPr="001F7CE6" w:rsidRDefault="00464A91" w:rsidP="00464A91">
    <w:pPr>
      <w:tabs>
        <w:tab w:val="center" w:pos="4536"/>
        <w:tab w:val="right" w:pos="9072"/>
      </w:tabs>
      <w:rPr>
        <w:rFonts w:cs="Arial"/>
        <w:b/>
        <w:color w:val="808080"/>
        <w:sz w:val="18"/>
        <w:szCs w:val="18"/>
        <w:lang w:val="en-US"/>
      </w:rPr>
    </w:pPr>
    <w:r w:rsidRPr="001F7CE6">
      <w:rPr>
        <w:color w:val="808080"/>
        <w:sz w:val="18"/>
        <w:lang w:val="en-US"/>
      </w:rPr>
      <w:t xml:space="preserve">Press contact                 </w:t>
    </w:r>
    <w:r w:rsidRPr="001F7CE6">
      <w:rPr>
        <w:lang w:val="en-US"/>
      </w:rPr>
      <w:br/>
    </w:r>
    <w:r w:rsidR="001F7CE6" w:rsidRPr="001F7CE6">
      <w:rPr>
        <w:b/>
        <w:color w:val="808080"/>
        <w:sz w:val="18"/>
        <w:lang w:val="en-US"/>
      </w:rPr>
      <w:t>Heiko Stock</w:t>
    </w:r>
    <w:r w:rsidRPr="001F7CE6">
      <w:rPr>
        <w:b/>
        <w:color w:val="808080"/>
        <w:sz w:val="18"/>
        <w:lang w:val="en-US"/>
      </w:rPr>
      <w:t xml:space="preserve"> </w:t>
    </w:r>
  </w:p>
  <w:p w:rsidR="00464A91" w:rsidRPr="001F7CE6" w:rsidRDefault="00464A91" w:rsidP="00464A91">
    <w:pPr>
      <w:tabs>
        <w:tab w:val="center" w:pos="4536"/>
        <w:tab w:val="right" w:pos="9072"/>
      </w:tabs>
      <w:rPr>
        <w:rFonts w:cs="Arial"/>
        <w:color w:val="808080"/>
        <w:sz w:val="18"/>
        <w:szCs w:val="18"/>
        <w:lang w:val="en-US"/>
      </w:rPr>
    </w:pPr>
    <w:r w:rsidRPr="001F7CE6">
      <w:rPr>
        <w:color w:val="808080"/>
        <w:sz w:val="18"/>
        <w:lang w:val="en-US"/>
      </w:rPr>
      <w:t>Tel.: +49 (0)6151 803</w:t>
    </w:r>
    <w:r w:rsidR="001F7CE6">
      <w:rPr>
        <w:color w:val="808080"/>
        <w:sz w:val="18"/>
        <w:lang w:val="en-US"/>
      </w:rPr>
      <w:t>-8979</w:t>
    </w:r>
  </w:p>
  <w:p w:rsidR="00464A91" w:rsidRPr="001F7CE6" w:rsidRDefault="00464A91" w:rsidP="00464A91">
    <w:pPr>
      <w:tabs>
        <w:tab w:val="center" w:pos="4536"/>
        <w:tab w:val="right" w:pos="9072"/>
      </w:tabs>
      <w:rPr>
        <w:rFonts w:cs="Arial"/>
        <w:color w:val="808080"/>
        <w:sz w:val="18"/>
        <w:szCs w:val="18"/>
        <w:lang w:val="en-US"/>
      </w:rPr>
    </w:pPr>
    <w:r w:rsidRPr="001F7CE6">
      <w:rPr>
        <w:color w:val="808080"/>
        <w:sz w:val="18"/>
        <w:lang w:val="en-US"/>
      </w:rPr>
      <w:t>Fax: +49 (0)6151 803-</w:t>
    </w:r>
    <w:r w:rsidR="001F7CE6">
      <w:rPr>
        <w:color w:val="808080"/>
        <w:sz w:val="18"/>
        <w:lang w:val="en-US"/>
      </w:rPr>
      <w:t>98979</w:t>
    </w:r>
    <w:r w:rsidRPr="001F7CE6">
      <w:rPr>
        <w:lang w:val="en-US"/>
      </w:rPr>
      <w:tab/>
    </w:r>
    <w:r w:rsidRPr="001F7CE6">
      <w:rPr>
        <w:lang w:val="en-US"/>
      </w:rPr>
      <w:tab/>
    </w:r>
  </w:p>
  <w:p w:rsidR="00464A91" w:rsidRPr="001F7CE6" w:rsidRDefault="00464A91" w:rsidP="00464A91">
    <w:pPr>
      <w:tabs>
        <w:tab w:val="center" w:pos="4536"/>
        <w:tab w:val="right" w:pos="9072"/>
      </w:tabs>
      <w:rPr>
        <w:rFonts w:cs="Arial"/>
        <w:color w:val="808080"/>
        <w:sz w:val="18"/>
        <w:szCs w:val="18"/>
        <w:lang w:val="en-US"/>
      </w:rPr>
    </w:pPr>
    <w:r w:rsidRPr="001F7CE6">
      <w:rPr>
        <w:color w:val="808080"/>
        <w:sz w:val="18"/>
        <w:lang w:val="en-US"/>
      </w:rPr>
      <w:t xml:space="preserve">Email: </w:t>
    </w:r>
    <w:r w:rsidR="001F7CE6">
      <w:rPr>
        <w:color w:val="808080"/>
        <w:sz w:val="18"/>
        <w:lang w:val="en-US"/>
      </w:rPr>
      <w:t>heiko.stock</w:t>
    </w:r>
    <w:r w:rsidRPr="001F7CE6">
      <w:rPr>
        <w:color w:val="808080"/>
        <w:sz w:val="18"/>
        <w:lang w:val="en-US"/>
      </w:rPr>
      <w:t xml:space="preserve">@hbm.com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9F" w:rsidRDefault="0079669F" w:rsidP="00464A91">
      <w:r>
        <w:separator/>
      </w:r>
    </w:p>
  </w:footnote>
  <w:footnote w:type="continuationSeparator" w:id="0">
    <w:p w:rsidR="0079669F" w:rsidRDefault="0079669F" w:rsidP="0046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91" w:rsidRPr="00464A91" w:rsidRDefault="00464A91" w:rsidP="00464A91">
    <w:pPr>
      <w:tabs>
        <w:tab w:val="center" w:pos="4536"/>
        <w:tab w:val="right" w:pos="9072"/>
      </w:tabs>
      <w:rPr>
        <w:rFonts w:cs="Arial"/>
        <w:b/>
        <w:color w:val="808080"/>
        <w:sz w:val="36"/>
        <w:szCs w:val="36"/>
      </w:rPr>
    </w:pPr>
  </w:p>
  <w:p w:rsidR="00464A91" w:rsidRPr="001F7CE6" w:rsidRDefault="00464A91" w:rsidP="00464A91">
    <w:pPr>
      <w:tabs>
        <w:tab w:val="center" w:pos="4536"/>
        <w:tab w:val="right" w:pos="9072"/>
      </w:tabs>
      <w:rPr>
        <w:rFonts w:cs="Arial"/>
        <w:b/>
        <w:color w:val="808080"/>
        <w:sz w:val="36"/>
        <w:szCs w:val="36"/>
        <w:lang w:val="en-US"/>
      </w:rPr>
    </w:pPr>
    <w:r w:rsidRPr="001F7CE6">
      <w:rPr>
        <w:b/>
        <w:color w:val="808080"/>
        <w:sz w:val="36"/>
        <w:lang w:val="en-US"/>
      </w:rPr>
      <w:t>HBM press release</w:t>
    </w:r>
  </w:p>
  <w:p w:rsidR="00464A91" w:rsidRPr="001F7CE6" w:rsidRDefault="00464A91" w:rsidP="00464A91">
    <w:pPr>
      <w:tabs>
        <w:tab w:val="center" w:pos="4536"/>
        <w:tab w:val="right" w:pos="9072"/>
      </w:tabs>
      <w:rPr>
        <w:rFonts w:cs="Arial"/>
        <w:b/>
        <w:color w:val="808080"/>
        <w:sz w:val="24"/>
        <w:szCs w:val="24"/>
        <w:lang w:val="en-US"/>
      </w:rPr>
    </w:pPr>
    <w:r w:rsidRPr="001F7CE6">
      <w:rPr>
        <w:b/>
        <w:color w:val="808080"/>
        <w:sz w:val="24"/>
        <w:lang w:val="en-US"/>
      </w:rPr>
      <w:t>For immediate publication</w:t>
    </w:r>
  </w:p>
  <w:p w:rsidR="00464A91" w:rsidRPr="001F7CE6" w:rsidRDefault="00464A91">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91"/>
    <w:rsid w:val="00014645"/>
    <w:rsid w:val="0005700A"/>
    <w:rsid w:val="000724AE"/>
    <w:rsid w:val="000C65D5"/>
    <w:rsid w:val="000D08AE"/>
    <w:rsid w:val="000D568B"/>
    <w:rsid w:val="00191A15"/>
    <w:rsid w:val="001D3C2C"/>
    <w:rsid w:val="001F1C2A"/>
    <w:rsid w:val="001F7CE6"/>
    <w:rsid w:val="00221CB8"/>
    <w:rsid w:val="00233896"/>
    <w:rsid w:val="00254D16"/>
    <w:rsid w:val="00284F1A"/>
    <w:rsid w:val="002B16A1"/>
    <w:rsid w:val="002C40FF"/>
    <w:rsid w:val="002C4296"/>
    <w:rsid w:val="002E2398"/>
    <w:rsid w:val="002E4F66"/>
    <w:rsid w:val="00341DCF"/>
    <w:rsid w:val="00353278"/>
    <w:rsid w:val="00361320"/>
    <w:rsid w:val="00396350"/>
    <w:rsid w:val="003D63C3"/>
    <w:rsid w:val="00401476"/>
    <w:rsid w:val="00441C2D"/>
    <w:rsid w:val="0046308F"/>
    <w:rsid w:val="00464A91"/>
    <w:rsid w:val="004657E3"/>
    <w:rsid w:val="0046650E"/>
    <w:rsid w:val="004734DC"/>
    <w:rsid w:val="00486278"/>
    <w:rsid w:val="004D5C33"/>
    <w:rsid w:val="004E0B93"/>
    <w:rsid w:val="004E5FEE"/>
    <w:rsid w:val="00513E25"/>
    <w:rsid w:val="005150C6"/>
    <w:rsid w:val="00520BAB"/>
    <w:rsid w:val="005857A6"/>
    <w:rsid w:val="005D7C0E"/>
    <w:rsid w:val="005E758E"/>
    <w:rsid w:val="006025E3"/>
    <w:rsid w:val="00605510"/>
    <w:rsid w:val="00621CE2"/>
    <w:rsid w:val="00652D05"/>
    <w:rsid w:val="00666A31"/>
    <w:rsid w:val="006747A1"/>
    <w:rsid w:val="006A4513"/>
    <w:rsid w:val="006B2F87"/>
    <w:rsid w:val="006C7605"/>
    <w:rsid w:val="007178A3"/>
    <w:rsid w:val="00735AA2"/>
    <w:rsid w:val="00753B46"/>
    <w:rsid w:val="00753F7B"/>
    <w:rsid w:val="00763AC9"/>
    <w:rsid w:val="007670AB"/>
    <w:rsid w:val="00774425"/>
    <w:rsid w:val="0078342D"/>
    <w:rsid w:val="0079669F"/>
    <w:rsid w:val="007A552F"/>
    <w:rsid w:val="007C5D85"/>
    <w:rsid w:val="007D05A7"/>
    <w:rsid w:val="007E633A"/>
    <w:rsid w:val="007F3970"/>
    <w:rsid w:val="00816F6D"/>
    <w:rsid w:val="008917D0"/>
    <w:rsid w:val="008A6874"/>
    <w:rsid w:val="008C7375"/>
    <w:rsid w:val="008E28AF"/>
    <w:rsid w:val="009401BC"/>
    <w:rsid w:val="009457CE"/>
    <w:rsid w:val="009835ED"/>
    <w:rsid w:val="0098572B"/>
    <w:rsid w:val="00A247B8"/>
    <w:rsid w:val="00A61588"/>
    <w:rsid w:val="00A6512F"/>
    <w:rsid w:val="00A75DA5"/>
    <w:rsid w:val="00AA02B3"/>
    <w:rsid w:val="00AB5188"/>
    <w:rsid w:val="00AF19C5"/>
    <w:rsid w:val="00B456AB"/>
    <w:rsid w:val="00B5168B"/>
    <w:rsid w:val="00B6583B"/>
    <w:rsid w:val="00B76550"/>
    <w:rsid w:val="00B76589"/>
    <w:rsid w:val="00B915B1"/>
    <w:rsid w:val="00BD598C"/>
    <w:rsid w:val="00C079FC"/>
    <w:rsid w:val="00C40038"/>
    <w:rsid w:val="00CB0227"/>
    <w:rsid w:val="00CC3535"/>
    <w:rsid w:val="00CF2117"/>
    <w:rsid w:val="00D25BDF"/>
    <w:rsid w:val="00D36542"/>
    <w:rsid w:val="00D45E1D"/>
    <w:rsid w:val="00D70B55"/>
    <w:rsid w:val="00D72BC1"/>
    <w:rsid w:val="00DA0A54"/>
    <w:rsid w:val="00DA4BAD"/>
    <w:rsid w:val="00DE04BE"/>
    <w:rsid w:val="00E22DE0"/>
    <w:rsid w:val="00E7264F"/>
    <w:rsid w:val="00E74542"/>
    <w:rsid w:val="00E778BE"/>
    <w:rsid w:val="00E85E67"/>
    <w:rsid w:val="00E91002"/>
    <w:rsid w:val="00E96DBB"/>
    <w:rsid w:val="00EB381F"/>
    <w:rsid w:val="00EB4F4A"/>
    <w:rsid w:val="00EF299F"/>
    <w:rsid w:val="00F1284E"/>
    <w:rsid w:val="00F149F2"/>
    <w:rsid w:val="00F22453"/>
    <w:rsid w:val="00F34572"/>
    <w:rsid w:val="00F55DA8"/>
    <w:rsid w:val="00F5725C"/>
    <w:rsid w:val="00F80789"/>
    <w:rsid w:val="00F848DB"/>
    <w:rsid w:val="00FA500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E6E198-C05E-4DDD-A429-AF89A42C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A91"/>
    <w:pPr>
      <w:spacing w:after="0" w:line="240" w:lineRule="auto"/>
    </w:pPr>
    <w:rPr>
      <w:rFonts w:ascii="Arial" w:eastAsia="Times New Roman" w:hAnsi="Arial"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Theme="minorHAnsi" w:eastAsiaTheme="minorEastAsia" w:hAnsiTheme="minorHAnsi" w:cstheme="minorBidi"/>
      <w:sz w:val="22"/>
      <w:szCs w:val="22"/>
      <w:lang w:eastAsia="zh-CN"/>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Theme="minorHAnsi" w:eastAsiaTheme="minorEastAsia" w:hAnsiTheme="minorHAnsi" w:cstheme="minorBidi"/>
      <w:sz w:val="22"/>
      <w:szCs w:val="22"/>
      <w:lang w:eastAsia="zh-CN"/>
    </w:rPr>
  </w:style>
  <w:style w:type="character" w:customStyle="1" w:styleId="FuzeileZchn">
    <w:name w:val="Fußzeile Zchn"/>
    <w:basedOn w:val="Absatz-Standardschriftart"/>
    <w:link w:val="Fuzeile"/>
    <w:uiPriority w:val="99"/>
    <w:rsid w:val="00464A91"/>
  </w:style>
  <w:style w:type="character" w:styleId="Kommentarzeichen">
    <w:name w:val="annotation reference"/>
    <w:basedOn w:val="Absatz-Standardschriftart"/>
    <w:uiPriority w:val="99"/>
    <w:semiHidden/>
    <w:unhideWhenUsed/>
    <w:rsid w:val="00CC3535"/>
    <w:rPr>
      <w:sz w:val="16"/>
      <w:szCs w:val="16"/>
    </w:rPr>
  </w:style>
  <w:style w:type="paragraph" w:styleId="Kommentartext">
    <w:name w:val="annotation text"/>
    <w:basedOn w:val="Standard"/>
    <w:link w:val="KommentartextZchn"/>
    <w:uiPriority w:val="99"/>
    <w:semiHidden/>
    <w:unhideWhenUsed/>
    <w:rsid w:val="00CC3535"/>
  </w:style>
  <w:style w:type="character" w:customStyle="1" w:styleId="KommentartextZchn">
    <w:name w:val="Kommentartext Zchn"/>
    <w:basedOn w:val="Absatz-Standardschriftart"/>
    <w:link w:val="Kommentartext"/>
    <w:uiPriority w:val="99"/>
    <w:semiHidden/>
    <w:rsid w:val="00CC3535"/>
    <w:rPr>
      <w:rFonts w:ascii="Arial" w:eastAsia="Times New Roman" w:hAnsi="Arial"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CC3535"/>
    <w:rPr>
      <w:b/>
      <w:bCs/>
    </w:rPr>
  </w:style>
  <w:style w:type="character" w:customStyle="1" w:styleId="KommentarthemaZchn">
    <w:name w:val="Kommentarthema Zchn"/>
    <w:basedOn w:val="KommentartextZchn"/>
    <w:link w:val="Kommentarthema"/>
    <w:uiPriority w:val="99"/>
    <w:semiHidden/>
    <w:rsid w:val="00CC3535"/>
    <w:rPr>
      <w:rFonts w:ascii="Arial" w:eastAsia="Times New Roman" w:hAnsi="Arial" w:cs="Times New Roman"/>
      <w:b/>
      <w:bCs/>
      <w:sz w:val="20"/>
      <w:szCs w:val="20"/>
      <w:lang w:eastAsia="ar-SA"/>
    </w:rPr>
  </w:style>
  <w:style w:type="paragraph" w:styleId="Sprechblasentext">
    <w:name w:val="Balloon Text"/>
    <w:basedOn w:val="Standard"/>
    <w:link w:val="SprechblasentextZchn"/>
    <w:uiPriority w:val="99"/>
    <w:semiHidden/>
    <w:unhideWhenUsed/>
    <w:rsid w:val="00CC35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535"/>
    <w:rPr>
      <w:rFonts w:ascii="Tahoma" w:eastAsia="Times New Roman" w:hAnsi="Tahoma" w:cs="Tahoma"/>
      <w:sz w:val="16"/>
      <w:szCs w:val="16"/>
      <w:lang w:eastAsia="ar-SA"/>
    </w:rPr>
  </w:style>
  <w:style w:type="paragraph" w:styleId="StandardWeb">
    <w:name w:val="Normal (Web)"/>
    <w:basedOn w:val="Standard"/>
    <w:uiPriority w:val="99"/>
    <w:semiHidden/>
    <w:unhideWhenUsed/>
    <w:rsid w:val="003D63C3"/>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8916">
      <w:bodyDiv w:val="1"/>
      <w:marLeft w:val="0"/>
      <w:marRight w:val="0"/>
      <w:marTop w:val="0"/>
      <w:marBottom w:val="0"/>
      <w:divBdr>
        <w:top w:val="none" w:sz="0" w:space="0" w:color="auto"/>
        <w:left w:val="none" w:sz="0" w:space="0" w:color="auto"/>
        <w:bottom w:val="none" w:sz="0" w:space="0" w:color="auto"/>
        <w:right w:val="none" w:sz="0" w:space="0" w:color="auto"/>
      </w:divBdr>
    </w:div>
    <w:div w:id="5666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AFEA2B88608B7645B2C368B8722D0D19003D7AC64F80FF6E408F5331E7DA9512CF" ma:contentTypeVersion="129" ma:contentTypeDescription="" ma:contentTypeScope="" ma:versionID="38d40505e9779f080d3e25966cc771cf">
  <xsd:schema xmlns:xsd="http://www.w3.org/2001/XMLSchema" xmlns:xs="http://www.w3.org/2001/XMLSchema" xmlns:p="http://schemas.microsoft.com/office/2006/metadata/properties" xmlns:ns2="3ac7592a-1046-4618-b48c-cd2bed939090" xmlns:ns3="e3e9cea5-7cc7-4efe-8a16-df8762cf8749" targetNamespace="http://schemas.microsoft.com/office/2006/metadata/properties" ma:root="true" ma:fieldsID="82e1e2b64b7b154e49443ce922e7d9e4" ns2:_="" ns3:_="">
    <xsd:import namespace="3ac7592a-1046-4618-b48c-cd2bed939090"/>
    <xsd:import namespace="e3e9cea5-7cc7-4efe-8a16-df8762cf8749"/>
    <xsd:element name="properties">
      <xsd:complexType>
        <xsd:sequence>
          <xsd:element name="documentManagement">
            <xsd:complexType>
              <xsd:all>
                <xsd:element ref="ns2:Languages" minOccurs="0"/>
                <xsd:element ref="ns2:Description_x002f_Notes" minOccurs="0"/>
                <xsd:element ref="ns2:Communicator" minOccurs="0"/>
                <xsd:element ref="ns2:Current_x0020_status" minOccurs="0"/>
                <xsd:element ref="ns2:Editorial_x0020_department" minOccurs="0"/>
                <xsd:element ref="ns2:PR-ID" minOccurs="0"/>
                <xsd:element ref="ns2:View_x0020_PR" minOccurs="0"/>
                <xsd:element ref="ns3:Product_x0020_Manager" minOccurs="0"/>
                <xsd:element ref="ns3:RecipientList" minOccurs="0"/>
                <xsd:element ref="ns3:Due_x0020_date" minOccurs="0"/>
                <xsd:element ref="ns3:Translation_x0020_bureau" minOccurs="0"/>
                <xsd:element ref="ns3:In_x0020_translation" minOccurs="0"/>
                <xsd:element ref="ns3:Published" minOccurs="0"/>
                <xsd:element ref="ns3:Mailing_x0020_List" minOccurs="0"/>
                <xsd:element ref="ns3:Publication_x0020_URL" minOccurs="0"/>
                <xsd:element ref="ns3:Product" minOccurs="0"/>
                <xsd:element ref="ns3:Intern_x0020_URL" minOccurs="0"/>
                <xsd:element ref="ns3:Jahr"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7592a-1046-4618-b48c-cd2bed939090" elementFormDefault="qualified">
    <xsd:import namespace="http://schemas.microsoft.com/office/2006/documentManagement/types"/>
    <xsd:import namespace="http://schemas.microsoft.com/office/infopath/2007/PartnerControls"/>
    <xsd:element name="Languages" ma:index="1" nillable="true" ma:displayName="Languages" ma:description="" ma:internalName="Languages">
      <xsd:complexType>
        <xsd:complexContent>
          <xsd:extension base="dms:MultiChoiceFillIn">
            <xsd:sequence>
              <xsd:element name="Value" maxOccurs="unbounded" minOccurs="0" nillable="true">
                <xsd:simpleType>
                  <xsd:union memberTypes="dms:Text">
                    <xsd:simpleType>
                      <xsd:restriction base="dms:Choice">
                        <xsd:enumeration value="German"/>
                        <xsd:enumeration value="English"/>
                        <xsd:enumeration value="French"/>
                        <xsd:enumeration value="Italian"/>
                        <xsd:enumeration value="Spanish"/>
                        <xsd:enumeration value="Portuguese"/>
                        <xsd:enumeration value="Russian"/>
                        <xsd:enumeration value="Chinese"/>
                        <xsd:enumeration value="Japanese"/>
                      </xsd:restriction>
                    </xsd:simpleType>
                  </xsd:union>
                </xsd:simpleType>
              </xsd:element>
            </xsd:sequence>
          </xsd:extension>
        </xsd:complexContent>
      </xsd:complexType>
    </xsd:element>
    <xsd:element name="Description_x002f_Notes" ma:index="2" nillable="true" ma:displayName="Description/Notes" ma:internalName="Description_x002f_Notes">
      <xsd:simpleType>
        <xsd:restriction base="dms:Note"/>
      </xsd:simpleType>
    </xsd:element>
    <xsd:element name="Communicator" ma:index="8" nillable="true" ma:displayName="Communicator" ma:hidden="true" ma:internalName="Communicato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status" ma:index="9" nillable="true" ma:displayName="Current status" ma:description="" ma:format="Dropdown" ma:hidden="true" ma:internalName="Current_x0020_status" ma:readOnly="false">
      <xsd:simpleType>
        <xsd:restriction base="dms:Choice">
          <xsd:enumeration value="to be started"/>
          <xsd:enumeration value="Job started"/>
          <xsd:enumeration value="Editorial"/>
          <xsd:enumeration value="Draft awaiting approval"/>
          <xsd:enumeration value="Awaiting sec. approval"/>
          <xsd:enumeration value="Awaiting trd. approval"/>
          <xsd:enumeration value="Job approved"/>
        </xsd:restriction>
      </xsd:simpleType>
    </xsd:element>
    <xsd:element name="Editorial_x0020_department" ma:index="11" nillable="true" ma:displayName="Editorial department" ma:hidden="true" ma:internalName="Editorial_x0020_departm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D" ma:index="12" nillable="true" ma:displayName="PR-ID" ma:hidden="true" ma:internalName="PR_x002d_ID" ma:readOnly="false">
      <xsd:simpleType>
        <xsd:restriction base="dms:Text">
          <xsd:maxLength value="255"/>
        </xsd:restriction>
      </xsd:simpleType>
    </xsd:element>
    <xsd:element name="View_x0020_PR" ma:index="13" nillable="true" ma:displayName="View PIF" ma:hidden="true" ma:internalName="View_x0020_PR"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9cea5-7cc7-4efe-8a16-df8762cf8749" elementFormDefault="qualified">
    <xsd:import namespace="http://schemas.microsoft.com/office/2006/documentManagement/types"/>
    <xsd:import namespace="http://schemas.microsoft.com/office/infopath/2007/PartnerControls"/>
    <xsd:element name="Product_x0020_Manager" ma:index="14" nillable="true" ma:displayName="Product Manager" ma:hidden="true" ma:list="UserInfo" ma:SearchPeopleOnly="false" ma:SharePointGroup="0" ma:internalName="Produ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List" ma:index="16" nillable="true" ma:displayName="RecipientList" ma:hidden="true" ma:list="{d67a8e83-a73f-4017-aeb3-bb1d713b4a61}" ma:internalName="RecipientList" ma:readOnly="false" ma:showField="Title">
      <xsd:simpleType>
        <xsd:restriction base="dms:Lookup"/>
      </xsd:simpleType>
    </xsd:element>
    <xsd:element name="Due_x0020_date" ma:index="17" nillable="true" ma:displayName="Due date" ma:format="DateOnly" ma:hidden="true" ma:internalName="Due_x0020_date" ma:readOnly="false">
      <xsd:simpleType>
        <xsd:restriction base="dms:DateTime"/>
      </xsd:simpleType>
    </xsd:element>
    <xsd:element name="Translation_x0020_bureau" ma:index="18" nillable="true" ma:displayName="Translation bureau" ma:hidden="true" ma:list="UserInfo" ma:SharePointGroup="0" ma:internalName="Translation_x0020_burea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translation" ma:index="19" nillable="true" ma:displayName="In translation" ma:format="RadioButtons" ma:hidden="true" ma:internalName="In_x0020_translation" ma:readOnly="false">
      <xsd:simpleType>
        <xsd:restriction base="dms:Choice">
          <xsd:enumeration value="Yes"/>
          <xsd:enumeration value="No"/>
        </xsd:restriction>
      </xsd:simpleType>
    </xsd:element>
    <xsd:element name="Published" ma:index="20" nillable="true" ma:displayName="Published" ma:format="RadioButtons" ma:hidden="true" ma:internalName="Published" ma:readOnly="false">
      <xsd:simpleType>
        <xsd:restriction base="dms:Choice">
          <xsd:enumeration value="yes"/>
          <xsd:enumeration value="no"/>
        </xsd:restriction>
      </xsd:simpleType>
    </xsd:element>
    <xsd:element name="Mailing_x0020_List" ma:index="21" nillable="true" ma:displayName="Mailing List" ma:hidden="true" ma:internalName="Mailing_x0020_List" ma:readOnly="false">
      <xsd:simpleType>
        <xsd:restriction base="dms:Note"/>
      </xsd:simpleType>
    </xsd:element>
    <xsd:element name="Publication_x0020_URL" ma:index="22" nillable="true" ma:displayName="Publication URL" ma:hidden="true" ma:internalName="Publication_x0020_URL" ma:readOnly="false">
      <xsd:simpleType>
        <xsd:restriction base="dms:Note"/>
      </xsd:simpleType>
    </xsd:element>
    <xsd:element name="Product" ma:index="23" nillable="true" ma:displayName="Product" ma:internalName="Product">
      <xsd:simpleType>
        <xsd:restriction base="dms:Text">
          <xsd:maxLength value="255"/>
        </xsd:restriction>
      </xsd:simpleType>
    </xsd:element>
    <xsd:element name="Intern_x0020_URL" ma:index="25" nillable="true" ma:displayName="Intern URL" ma:internalName="Intern_x0020_URL">
      <xsd:simpleType>
        <xsd:restriction base="dms:Text">
          <xsd:maxLength value="255"/>
        </xsd:restriction>
      </xsd:simpleType>
    </xsd:element>
    <xsd:element name="Jahr" ma:index="26" nillable="true" ma:displayName="Jahr" ma:internalName="Jahr">
      <xsd:simpleType>
        <xsd:restriction base="dms:Number"/>
      </xsd:simpleType>
    </xsd:element>
    <xsd:element name="Bemerkung" ma:index="27"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_x0020_Manager xmlns="e3e9cea5-7cc7-4efe-8a16-df8762cf8749">
      <UserInfo>
        <DisplayName/>
        <AccountId>-1</AccountId>
        <AccountType/>
      </UserInfo>
    </Product_x0020_Manager>
    <Languages xmlns="3ac7592a-1046-4618-b48c-cd2bed939090">
      <Value>German</Value>
    </Languages>
    <View_x0020_PR xmlns="3ac7592a-1046-4618-b48c-cd2bed939090">
      <Url>http://vmntcum2/Press/Lists/Progressed%20releases/DispPIF_v2.aspx?ID=0</Url>
      <Description>View PIF</Description>
    </View_x0020_PR>
    <Description_x002f_Notes xmlns="3ac7592a-1046-4618-b48c-cd2bed939090">Second approval notes:
History until 26.03.2014 08:22:31:
Third approval notes:
History until 13.12.2013:
Second approval notes:
History until 13.12.2013 07:39:57:
</Description_x002f_Notes>
    <Due_x0020_date xmlns="e3e9cea5-7cc7-4efe-8a16-df8762cf8749">2013-12-18T23:00:00+00:00</Due_x0020_date>
    <Communicator xmlns="3ac7592a-1046-4618-b48c-cd2bed939090">
      <Url>http://vmntcum2/Press/Lists/Communicator/Flat.aspx?RootFolder=%2FPress%2FLists%2FCommunicator%2F0_%2E000</Url>
      <Description>Communicator</Description>
    </Communicator>
    <PR-ID xmlns="3ac7592a-1046-4618-b48c-cd2bed939090">HBPR-705</PR-ID>
    <Publication_x0020_URL xmlns="e3e9cea5-7cc7-4efe-8a16-df8762cf8749" xsi:nil="true"/>
    <Editorial_x0020_department xmlns="3ac7592a-1046-4618-b48c-cd2bed939090">
      <UserInfo>
        <DisplayName/>
        <AccountId>-1</AccountId>
        <AccountType/>
      </UserInfo>
    </Editorial_x0020_department>
    <Product xmlns="e3e9cea5-7cc7-4efe-8a16-df8762cf8749" xsi:nil="true"/>
    <Current_x0020_status xmlns="3ac7592a-1046-4618-b48c-cd2bed939090">Job approved</Current_x0020_status>
    <RecipientList xmlns="e3e9cea5-7cc7-4efe-8a16-df8762cf8749" xsi:nil="true"/>
    <Translation_x0020_bureau xmlns="e3e9cea5-7cc7-4efe-8a16-df8762cf8749">
      <UserInfo>
        <DisplayName>EDAH_NAUMANN</DisplayName>
        <AccountId>60</AccountId>
        <AccountType/>
      </UserInfo>
    </Translation_x0020_bureau>
    <Mailing_x0020_List xmlns="e3e9cea5-7cc7-4efe-8a16-df8762cf8749" xsi:nil="true"/>
    <Published xmlns="e3e9cea5-7cc7-4efe-8a16-df8762cf8749">no</Published>
    <In_x0020_translation xmlns="e3e9cea5-7cc7-4efe-8a16-df8762cf8749">Yes</In_x0020_translation>
    <Intern_x0020_URL xmlns="e3e9cea5-7cc7-4efe-8a16-df8762cf8749" xsi:nil="true"/>
    <Jahr xmlns="e3e9cea5-7cc7-4efe-8a16-df8762cf8749" xsi:nil="true"/>
    <Bemerkung xmlns="e3e9cea5-7cc7-4efe-8a16-df8762cf87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4C3FE-884D-40E1-9ACD-76229BC9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7592a-1046-4618-b48c-cd2bed939090"/>
    <ds:schemaRef ds:uri="e3e9cea5-7cc7-4efe-8a16-df8762cf8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E802F-46B7-4F11-AA8F-63B3A98F0569}">
  <ds:schemaRefs>
    <ds:schemaRef ds:uri="http://schemas.microsoft.com/office/2006/metadata/properties"/>
    <ds:schemaRef ds:uri="http://schemas.microsoft.com/office/infopath/2007/PartnerControls"/>
    <ds:schemaRef ds:uri="e3e9cea5-7cc7-4efe-8a16-df8762cf8749"/>
    <ds:schemaRef ds:uri="3ac7592a-1046-4618-b48c-cd2bed939090"/>
  </ds:schemaRefs>
</ds:datastoreItem>
</file>

<file path=customXml/itemProps3.xml><?xml version="1.0" encoding="utf-8"?>
<ds:datastoreItem xmlns:ds="http://schemas.openxmlformats.org/officeDocument/2006/customXml" ds:itemID="{F10F32EE-43E8-4394-8394-08EE1C8F6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3913</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Heiko</dc:creator>
  <cp:lastModifiedBy>Thomas Lippok</cp:lastModifiedBy>
  <cp:revision>2</cp:revision>
  <cp:lastPrinted>2014-10-01T14:04:00Z</cp:lastPrinted>
  <dcterms:created xsi:type="dcterms:W3CDTF">2014-10-02T14:11:00Z</dcterms:created>
  <dcterms:modified xsi:type="dcterms:W3CDTF">2014-10-02T14:11:00Z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Color code">
    <vt:lpwstr/>
  </property>
  <property fmtid="{D5CDD505-2E9C-101B-9397-08002B2CF9AE}" pid="4" name="WorkflowChangePath">
    <vt:lpwstr>80a16af0-b94b-4109-9fc3-0c427a86af32,3;80a16af0-b94b-4109-9fc3-0c427a86af32,3;80a16af0-b94b-4109-9fc3-0c427a86af32,3;80a16af0-b94b-4109-9fc3-0c427a86af32,3;80a16af0-b94b-4109-9fc3-0c427a86af32,3;80a16af0-b94b-4109-9fc3-0c427a86af32,3;80a16af0-b94b-4109-9f</vt:lpwstr>
  </property>
  <property fmtid="{D5CDD505-2E9C-101B-9397-08002B2CF9AE}" pid="5" name="nCode PR?">
    <vt:lpwstr/>
  </property>
</Properties>
</file>