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F2A575" w14:textId="77777777" w:rsidR="00382E3E" w:rsidRDefault="00382E3E" w:rsidP="00183D4F">
      <w:pPr>
        <w:spacing w:line="312" w:lineRule="auto"/>
        <w:jc w:val="both"/>
        <w:rPr>
          <w:b/>
          <w:sz w:val="18"/>
          <w:szCs w:val="18"/>
        </w:rPr>
      </w:pPr>
    </w:p>
    <w:p w14:paraId="30F2A576" w14:textId="4CD8A75F" w:rsidR="00382E3E" w:rsidRPr="00363758" w:rsidRDefault="00183D4F" w:rsidP="00183D4F">
      <w:pPr>
        <w:tabs>
          <w:tab w:val="left" w:pos="7938"/>
        </w:tabs>
        <w:autoSpaceDE w:val="0"/>
        <w:spacing w:after="360" w:line="280" w:lineRule="exact"/>
        <w:ind w:right="1134"/>
        <w:jc w:val="both"/>
        <w:rPr>
          <w:rFonts w:cs="Arial"/>
          <w:b/>
          <w:bCs/>
          <w:sz w:val="26"/>
          <w:szCs w:val="26"/>
        </w:rPr>
      </w:pPr>
      <w:r>
        <w:rPr>
          <w:b/>
          <w:bCs/>
          <w:sz w:val="26"/>
          <w:szCs w:val="26"/>
        </w:rPr>
        <w:t>PROFINET Interface Module for Torque Transducers Ensures Flexibility in the Test Bench</w:t>
      </w:r>
    </w:p>
    <w:p w14:paraId="137C2D49" w14:textId="281DF8AF" w:rsidR="009E6598" w:rsidRDefault="009E6598" w:rsidP="00183D4F">
      <w:pPr>
        <w:autoSpaceDE w:val="0"/>
        <w:autoSpaceDN w:val="0"/>
        <w:adjustRightInd w:val="0"/>
        <w:spacing w:after="120" w:line="360" w:lineRule="auto"/>
        <w:jc w:val="both"/>
        <w:rPr>
          <w:rFonts w:cs="Arial"/>
          <w:color w:val="000000"/>
          <w:sz w:val="22"/>
          <w:szCs w:val="22"/>
        </w:rPr>
      </w:pPr>
      <w:r>
        <w:rPr>
          <w:color w:val="000000"/>
          <w:sz w:val="22"/>
          <w:szCs w:val="22"/>
        </w:rPr>
        <w:t>The TIM-PROFINET interface module from HBM Test and Measurement (HBM) is particula</w:t>
      </w:r>
      <w:r>
        <w:rPr>
          <w:color w:val="000000"/>
          <w:sz w:val="22"/>
          <w:szCs w:val="22"/>
        </w:rPr>
        <w:t>r</w:t>
      </w:r>
      <w:r>
        <w:rPr>
          <w:color w:val="000000"/>
          <w:sz w:val="22"/>
          <w:szCs w:val="22"/>
        </w:rPr>
        <w:t>ly fast and ideal for highly dynamic applications due to its bus cycle time of 4 kHz. It int</w:t>
      </w:r>
      <w:r>
        <w:rPr>
          <w:color w:val="000000"/>
          <w:sz w:val="22"/>
          <w:szCs w:val="22"/>
        </w:rPr>
        <w:t>e</w:t>
      </w:r>
      <w:r>
        <w:rPr>
          <w:color w:val="000000"/>
          <w:sz w:val="22"/>
          <w:szCs w:val="22"/>
        </w:rPr>
        <w:t>grates torque and rotational speed measurements with fieldbus-based automation and co</w:t>
      </w:r>
      <w:r>
        <w:rPr>
          <w:color w:val="000000"/>
          <w:sz w:val="22"/>
          <w:szCs w:val="22"/>
        </w:rPr>
        <w:t>n</w:t>
      </w:r>
      <w:r>
        <w:rPr>
          <w:color w:val="000000"/>
          <w:sz w:val="22"/>
          <w:szCs w:val="22"/>
        </w:rPr>
        <w:t>trol systems of test benches used for electric motors and combustion engines, gears, pumps and compressors. </w:t>
      </w:r>
    </w:p>
    <w:p w14:paraId="30F2A578" w14:textId="7C292882" w:rsidR="00E61CEF" w:rsidRDefault="009E6598" w:rsidP="00183D4F">
      <w:pPr>
        <w:autoSpaceDE w:val="0"/>
        <w:autoSpaceDN w:val="0"/>
        <w:adjustRightInd w:val="0"/>
        <w:spacing w:after="120" w:line="360" w:lineRule="auto"/>
        <w:jc w:val="both"/>
        <w:rPr>
          <w:rFonts w:cs="Arial"/>
          <w:color w:val="000000"/>
          <w:sz w:val="22"/>
          <w:szCs w:val="22"/>
        </w:rPr>
      </w:pPr>
      <w:r>
        <w:rPr>
          <w:color w:val="000000"/>
          <w:sz w:val="22"/>
          <w:szCs w:val="22"/>
        </w:rPr>
        <w:t>Besides HBM torque transducers with a TMC (Torque Measurement Communication) digital output signal such as the T40 series, torque sensors with a classic frequency signal for torque and rotational speed can be easily and conveniently integrated with PROFINET ne</w:t>
      </w:r>
      <w:r>
        <w:rPr>
          <w:color w:val="000000"/>
          <w:sz w:val="22"/>
          <w:szCs w:val="22"/>
        </w:rPr>
        <w:t>t</w:t>
      </w:r>
      <w:r>
        <w:rPr>
          <w:color w:val="000000"/>
          <w:sz w:val="22"/>
          <w:szCs w:val="22"/>
        </w:rPr>
        <w:t xml:space="preserve">works. This reduces module variance and increases flexibility in the test bench. </w:t>
      </w:r>
    </w:p>
    <w:p w14:paraId="30F2A57A" w14:textId="77777777" w:rsidR="006B7C86" w:rsidRDefault="006B7C86" w:rsidP="00183D4F">
      <w:pPr>
        <w:autoSpaceDE w:val="0"/>
        <w:autoSpaceDN w:val="0"/>
        <w:adjustRightInd w:val="0"/>
        <w:spacing w:line="360" w:lineRule="auto"/>
        <w:jc w:val="both"/>
        <w:rPr>
          <w:rFonts w:cs="Arial"/>
          <w:color w:val="000000"/>
          <w:sz w:val="22"/>
          <w:szCs w:val="22"/>
          <w:lang w:eastAsia="de-DE"/>
        </w:rPr>
      </w:pPr>
    </w:p>
    <w:p w14:paraId="30F2A57B" w14:textId="1B4B5898" w:rsidR="00382E3E" w:rsidRDefault="00E33CFA" w:rsidP="00183D4F">
      <w:pPr>
        <w:autoSpaceDE w:val="0"/>
        <w:spacing w:after="120" w:line="360" w:lineRule="auto"/>
        <w:ind w:right="1132"/>
        <w:jc w:val="both"/>
        <w:rPr>
          <w:i/>
          <w:szCs w:val="24"/>
        </w:rPr>
      </w:pPr>
      <w:r>
        <w:rPr>
          <w:i/>
          <w:szCs w:val="24"/>
        </w:rPr>
        <w:t xml:space="preserve">Image: TIM-PN PROFINET interface module with IRT functionality from HBM </w:t>
      </w:r>
    </w:p>
    <w:p w14:paraId="30F2A57C" w14:textId="77777777" w:rsidR="00D151BE" w:rsidRPr="00D151BE" w:rsidRDefault="00D151BE" w:rsidP="00183D4F">
      <w:pPr>
        <w:autoSpaceDE w:val="0"/>
        <w:spacing w:after="120" w:line="360" w:lineRule="auto"/>
        <w:ind w:right="1132"/>
        <w:jc w:val="both"/>
        <w:rPr>
          <w:rFonts w:cs="Arial"/>
          <w:b/>
          <w:bCs/>
          <w:i/>
          <w:sz w:val="18"/>
        </w:rPr>
      </w:pPr>
    </w:p>
    <w:p w14:paraId="30F2A57D" w14:textId="77777777" w:rsidR="00382E3E" w:rsidRPr="00B96DA8" w:rsidRDefault="00382E3E" w:rsidP="00183D4F">
      <w:pPr>
        <w:spacing w:line="360" w:lineRule="auto"/>
        <w:ind w:right="1128"/>
        <w:jc w:val="both"/>
        <w:outlineLvl w:val="0"/>
        <w:rPr>
          <w:rFonts w:cs="Arial"/>
          <w:b/>
          <w:bCs/>
          <w:sz w:val="18"/>
        </w:rPr>
      </w:pPr>
      <w:r>
        <w:rPr>
          <w:b/>
          <w:bCs/>
          <w:sz w:val="18"/>
        </w:rPr>
        <w:t>HBM Test and Measurement</w:t>
      </w:r>
    </w:p>
    <w:p w14:paraId="30F2A57E" w14:textId="33E23262" w:rsidR="00382E3E" w:rsidRDefault="00363758" w:rsidP="00183D4F">
      <w:pPr>
        <w:spacing w:line="360" w:lineRule="auto"/>
        <w:ind w:right="1128"/>
        <w:jc w:val="both"/>
      </w:pPr>
      <w:r>
        <w:rPr>
          <w:sz w:val="18"/>
        </w:rPr>
        <w:t xml:space="preserve">Founded in Germany in 1950, </w:t>
      </w:r>
      <w:proofErr w:type="spellStart"/>
      <w:r>
        <w:rPr>
          <w:sz w:val="18"/>
        </w:rPr>
        <w:t>Hottinger</w:t>
      </w:r>
      <w:proofErr w:type="spellEnd"/>
      <w:r>
        <w:rPr>
          <w:sz w:val="18"/>
        </w:rPr>
        <w:t xml:space="preserve"> Baldwin </w:t>
      </w:r>
      <w:proofErr w:type="spellStart"/>
      <w:r>
        <w:rPr>
          <w:sz w:val="18"/>
        </w:rPr>
        <w:t>Messtechnik</w:t>
      </w:r>
      <w:proofErr w:type="spellEnd"/>
      <w:r>
        <w:rPr>
          <w:sz w:val="18"/>
        </w:rPr>
        <w:t xml:space="preserve"> GmbH (HBM Test and Measurement) is today the technology and market leader in the field of test and measurement. HBM's product range comprises solutions for the entire measurement chain, from virtual to physical testing. The company has</w:t>
      </w:r>
      <w:r>
        <w:t xml:space="preserve"> production facilities in Germany, USA, Portugal and China and is represen</w:t>
      </w:r>
      <w:r>
        <w:t>t</w:t>
      </w:r>
      <w:r>
        <w:t xml:space="preserve">ed in over 80 countries worldwide. </w:t>
      </w:r>
    </w:p>
    <w:p w14:paraId="5DD86263" w14:textId="77777777" w:rsidR="00B74D3A" w:rsidRDefault="00B74D3A" w:rsidP="00183D4F">
      <w:pPr>
        <w:spacing w:line="360" w:lineRule="auto"/>
        <w:ind w:right="1128"/>
        <w:jc w:val="both"/>
      </w:pPr>
    </w:p>
    <w:p w14:paraId="64141969" w14:textId="77777777" w:rsidR="00B74D3A" w:rsidRPr="00257CF5" w:rsidRDefault="00B74D3A" w:rsidP="00183D4F">
      <w:pPr>
        <w:spacing w:line="360" w:lineRule="auto"/>
        <w:ind w:right="1128"/>
        <w:jc w:val="both"/>
        <w:rPr>
          <w:lang w:val="de-DE"/>
        </w:rPr>
      </w:pPr>
      <w:bookmarkStart w:id="0" w:name="_GoBack"/>
      <w:bookmarkEnd w:id="0"/>
    </w:p>
    <w:sectPr w:rsidR="00B74D3A" w:rsidRPr="00257CF5">
      <w:headerReference w:type="default" r:id="rId12"/>
      <w:footerReference w:type="default" r:id="rId13"/>
      <w:pgSz w:w="11905" w:h="16837"/>
      <w:pgMar w:top="2268" w:right="1418" w:bottom="2835" w:left="1418" w:header="720"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7FE9" w14:textId="77777777" w:rsidR="004C270F" w:rsidRDefault="004C270F">
      <w:r>
        <w:separator/>
      </w:r>
    </w:p>
  </w:endnote>
  <w:endnote w:type="continuationSeparator" w:id="0">
    <w:p w14:paraId="48D19947" w14:textId="77777777" w:rsidR="004C270F" w:rsidRDefault="004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328D" w14:textId="2DA07198" w:rsidR="004E2493" w:rsidRPr="00464A91" w:rsidRDefault="00D151BE" w:rsidP="004E2493">
    <w:pPr>
      <w:tabs>
        <w:tab w:val="center" w:pos="4536"/>
        <w:tab w:val="right" w:pos="9072"/>
      </w:tabs>
      <w:rPr>
        <w:rFonts w:cs="Arial"/>
        <w:color w:val="808080"/>
        <w:sz w:val="18"/>
        <w:szCs w:val="18"/>
      </w:rPr>
    </w:pPr>
    <w:r>
      <w:rPr>
        <w:noProof/>
        <w:lang w:val="de-DE" w:eastAsia="de-DE"/>
      </w:rPr>
      <w:drawing>
        <wp:anchor distT="0" distB="0" distL="114935" distR="114935" simplePos="0" relativeHeight="251657728" behindDoc="1" locked="0" layoutInCell="1" allowOverlap="1" wp14:anchorId="30F2A591" wp14:editId="30F2A592">
          <wp:simplePos x="0" y="0"/>
          <wp:positionH relativeFrom="column">
            <wp:posOffset>4844415</wp:posOffset>
          </wp:positionH>
          <wp:positionV relativeFrom="paragraph">
            <wp:posOffset>-147320</wp:posOffset>
          </wp:positionV>
          <wp:extent cx="1108075" cy="9201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920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2493">
      <w:rPr>
        <w:b/>
        <w:color w:val="808080"/>
        <w:sz w:val="18"/>
        <w:szCs w:val="18"/>
      </w:rPr>
      <w:t>H</w:t>
    </w:r>
    <w:r w:rsidR="004E2493">
      <w:rPr>
        <w:b/>
        <w:color w:val="808080"/>
        <w:sz w:val="18"/>
        <w:szCs w:val="18"/>
      </w:rPr>
      <w:t>BM Test and Measurement</w:t>
    </w:r>
    <w:r w:rsidR="004E2493">
      <w:rPr>
        <w:color w:val="808080"/>
        <w:sz w:val="18"/>
        <w:szCs w:val="18"/>
      </w:rPr>
      <w:tab/>
    </w:r>
    <w:r w:rsidR="004E2493">
      <w:rPr>
        <w:color w:val="808080"/>
        <w:sz w:val="18"/>
        <w:szCs w:val="18"/>
      </w:rPr>
      <w:tab/>
    </w:r>
  </w:p>
  <w:p w14:paraId="410E0C30" w14:textId="77777777" w:rsidR="004E2493" w:rsidRDefault="004E2493" w:rsidP="004E2493">
    <w:pPr>
      <w:tabs>
        <w:tab w:val="center" w:pos="4536"/>
        <w:tab w:val="right" w:pos="9072"/>
      </w:tabs>
      <w:rPr>
        <w:color w:val="808080"/>
        <w:sz w:val="18"/>
        <w:szCs w:val="18"/>
      </w:rPr>
    </w:pPr>
    <w:r>
      <w:rPr>
        <w:color w:val="808080"/>
        <w:sz w:val="18"/>
        <w:szCs w:val="18"/>
      </w:rPr>
      <w:t xml:space="preserve">Email: media@hbm.com </w:t>
    </w:r>
  </w:p>
  <w:p w14:paraId="52F6536B" w14:textId="77777777" w:rsidR="004E2493" w:rsidRPr="00464A91" w:rsidRDefault="004E2493" w:rsidP="004E2493">
    <w:pPr>
      <w:tabs>
        <w:tab w:val="center" w:pos="4536"/>
        <w:tab w:val="right" w:pos="9072"/>
      </w:tabs>
      <w:rPr>
        <w:rFonts w:cs="Arial"/>
        <w:color w:val="808080"/>
        <w:sz w:val="18"/>
        <w:szCs w:val="18"/>
      </w:rPr>
    </w:pPr>
    <w:r>
      <w:rPr>
        <w:color w:val="808080"/>
        <w:sz w:val="18"/>
        <w:szCs w:val="18"/>
      </w:rPr>
      <w:t>HBM: public</w:t>
    </w:r>
  </w:p>
  <w:p w14:paraId="30F2A58B" w14:textId="52E42402" w:rsidR="005747F9" w:rsidRDefault="005747F9" w:rsidP="004E2493">
    <w:pPr>
      <w:pStyle w:val="Fuzeile"/>
    </w:pPr>
  </w:p>
  <w:p w14:paraId="30F2A58C" w14:textId="77777777" w:rsidR="005747F9" w:rsidRDefault="005747F9">
    <w:pPr>
      <w:pStyle w:val="Fuzeile"/>
    </w:pPr>
  </w:p>
  <w:p w14:paraId="30F2A58D" w14:textId="77777777" w:rsidR="005747F9" w:rsidRDefault="005747F9">
    <w:pPr>
      <w:pStyle w:val="Fuzeile"/>
    </w:pPr>
  </w:p>
  <w:p w14:paraId="30F2A58E" w14:textId="77777777" w:rsidR="005747F9" w:rsidRDefault="005747F9">
    <w:pPr>
      <w:pStyle w:val="Fuzeile"/>
    </w:pPr>
  </w:p>
  <w:p w14:paraId="30F2A58F" w14:textId="77777777" w:rsidR="005747F9" w:rsidRDefault="005747F9">
    <w:pPr>
      <w:pStyle w:val="Fuzeile"/>
    </w:pPr>
  </w:p>
  <w:p w14:paraId="30F2A590" w14:textId="77777777" w:rsidR="005747F9" w:rsidRDefault="005747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EDA5" w14:textId="77777777" w:rsidR="004C270F" w:rsidRDefault="004C270F">
      <w:r>
        <w:separator/>
      </w:r>
    </w:p>
  </w:footnote>
  <w:footnote w:type="continuationSeparator" w:id="0">
    <w:p w14:paraId="045C4223" w14:textId="77777777" w:rsidR="004C270F" w:rsidRDefault="004C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A583" w14:textId="77777777" w:rsidR="005747F9" w:rsidRDefault="005747F9">
    <w:pPr>
      <w:pStyle w:val="Kopfzeile"/>
      <w:rPr>
        <w:lang w:val="de-DE"/>
      </w:rPr>
    </w:pPr>
  </w:p>
  <w:p w14:paraId="30F2A585" w14:textId="3C8B8EC5" w:rsidR="005747F9" w:rsidRPr="001D6C8A" w:rsidRDefault="005747F9">
    <w:pPr>
      <w:pStyle w:val="Kopfzeile"/>
      <w:rPr>
        <w:lang w:val="de-DE"/>
      </w:rPr>
    </w:pPr>
    <w:r w:rsidRPr="004E2493">
      <w:rPr>
        <w:lang w:val="de-DE"/>
      </w:rPr>
      <w:t>HBM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C6D16"/>
    <w:multiLevelType w:val="hybridMultilevel"/>
    <w:tmpl w:val="32C2855E"/>
    <w:lvl w:ilvl="0" w:tplc="BAA625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3E"/>
    <w:rsid w:val="00001DC9"/>
    <w:rsid w:val="000227A4"/>
    <w:rsid w:val="00023CC6"/>
    <w:rsid w:val="000272A9"/>
    <w:rsid w:val="00071BB6"/>
    <w:rsid w:val="00080A09"/>
    <w:rsid w:val="000B2696"/>
    <w:rsid w:val="000D45AA"/>
    <w:rsid w:val="000E73A9"/>
    <w:rsid w:val="000F2EE8"/>
    <w:rsid w:val="000F4943"/>
    <w:rsid w:val="00105521"/>
    <w:rsid w:val="00183D4F"/>
    <w:rsid w:val="001D6C8A"/>
    <w:rsid w:val="00210A6B"/>
    <w:rsid w:val="002335CD"/>
    <w:rsid w:val="00257CF5"/>
    <w:rsid w:val="0026609B"/>
    <w:rsid w:val="002713B7"/>
    <w:rsid w:val="00271474"/>
    <w:rsid w:val="00296807"/>
    <w:rsid w:val="002E78B6"/>
    <w:rsid w:val="0030390C"/>
    <w:rsid w:val="00310D5C"/>
    <w:rsid w:val="00363758"/>
    <w:rsid w:val="00382E3E"/>
    <w:rsid w:val="0039727F"/>
    <w:rsid w:val="003A536D"/>
    <w:rsid w:val="003C1FCA"/>
    <w:rsid w:val="00401396"/>
    <w:rsid w:val="004766D4"/>
    <w:rsid w:val="004C270F"/>
    <w:rsid w:val="004D59E5"/>
    <w:rsid w:val="004D71A9"/>
    <w:rsid w:val="004E2493"/>
    <w:rsid w:val="004E4A37"/>
    <w:rsid w:val="00517F39"/>
    <w:rsid w:val="00550A4D"/>
    <w:rsid w:val="00554109"/>
    <w:rsid w:val="005553F7"/>
    <w:rsid w:val="0056032B"/>
    <w:rsid w:val="005747F9"/>
    <w:rsid w:val="00591684"/>
    <w:rsid w:val="005B2C1B"/>
    <w:rsid w:val="005E6250"/>
    <w:rsid w:val="005F1324"/>
    <w:rsid w:val="006B5CE8"/>
    <w:rsid w:val="006B7C86"/>
    <w:rsid w:val="006C2EAE"/>
    <w:rsid w:val="006C3787"/>
    <w:rsid w:val="006E270F"/>
    <w:rsid w:val="00704694"/>
    <w:rsid w:val="00712C97"/>
    <w:rsid w:val="00763C9F"/>
    <w:rsid w:val="00763E47"/>
    <w:rsid w:val="00767330"/>
    <w:rsid w:val="007F3E75"/>
    <w:rsid w:val="00830949"/>
    <w:rsid w:val="00882C76"/>
    <w:rsid w:val="008F2B69"/>
    <w:rsid w:val="009249C2"/>
    <w:rsid w:val="00965136"/>
    <w:rsid w:val="009A1057"/>
    <w:rsid w:val="009B2D2D"/>
    <w:rsid w:val="009E6598"/>
    <w:rsid w:val="00A248D7"/>
    <w:rsid w:val="00A753EB"/>
    <w:rsid w:val="00B12B94"/>
    <w:rsid w:val="00B23490"/>
    <w:rsid w:val="00B31B57"/>
    <w:rsid w:val="00B747F5"/>
    <w:rsid w:val="00B74D3A"/>
    <w:rsid w:val="00B8501A"/>
    <w:rsid w:val="00B8792C"/>
    <w:rsid w:val="00B93E3A"/>
    <w:rsid w:val="00B96DA8"/>
    <w:rsid w:val="00BE794E"/>
    <w:rsid w:val="00BF7CD9"/>
    <w:rsid w:val="00C35E25"/>
    <w:rsid w:val="00C364F0"/>
    <w:rsid w:val="00C36930"/>
    <w:rsid w:val="00C40E7C"/>
    <w:rsid w:val="00C561E5"/>
    <w:rsid w:val="00C7654C"/>
    <w:rsid w:val="00C936D7"/>
    <w:rsid w:val="00CA48D0"/>
    <w:rsid w:val="00CA5AC8"/>
    <w:rsid w:val="00CB743A"/>
    <w:rsid w:val="00CD2D6E"/>
    <w:rsid w:val="00CD3703"/>
    <w:rsid w:val="00CE0695"/>
    <w:rsid w:val="00CE6A33"/>
    <w:rsid w:val="00CF330F"/>
    <w:rsid w:val="00D12907"/>
    <w:rsid w:val="00D151BE"/>
    <w:rsid w:val="00E33CFA"/>
    <w:rsid w:val="00E61CEF"/>
    <w:rsid w:val="00E95916"/>
    <w:rsid w:val="00EB375C"/>
    <w:rsid w:val="00EF696E"/>
    <w:rsid w:val="00F21752"/>
    <w:rsid w:val="00F37841"/>
    <w:rsid w:val="00F76F01"/>
    <w:rsid w:val="00FC139C"/>
    <w:rsid w:val="00FF0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F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jc w:val="center"/>
      <w:outlineLvl w:val="0"/>
    </w:pPr>
    <w:rPr>
      <w:b/>
      <w:sz w:val="24"/>
    </w:rPr>
  </w:style>
  <w:style w:type="paragraph" w:styleId="berschrift2">
    <w:name w:val="heading 2"/>
    <w:basedOn w:val="Standard"/>
    <w:next w:val="Standard"/>
    <w:qFormat/>
    <w:pPr>
      <w:keepNext/>
      <w:numPr>
        <w:ilvl w:val="1"/>
        <w:numId w:val="1"/>
      </w:numPr>
      <w:outlineLvl w:val="1"/>
    </w:pPr>
    <w:rPr>
      <w:color w:val="000000"/>
      <w:sz w:val="28"/>
    </w:rPr>
  </w:style>
  <w:style w:type="paragraph" w:styleId="berschrift3">
    <w:name w:val="heading 3"/>
    <w:basedOn w:val="Standard"/>
    <w:next w:val="Standard"/>
    <w:qFormat/>
    <w:pPr>
      <w:keepNext/>
      <w:numPr>
        <w:ilvl w:val="2"/>
        <w:numId w:val="1"/>
      </w:numPr>
      <w:outlineLvl w:val="2"/>
    </w:pPr>
    <w:rPr>
      <w:rFonts w:ascii="Agfa Rotis Sans Serif" w:hAnsi="Agfa Rotis Sans Serif"/>
      <w:b/>
      <w:color w:val="000000"/>
      <w:sz w:val="28"/>
    </w:rPr>
  </w:style>
  <w:style w:type="paragraph" w:styleId="berschrift7">
    <w:name w:val="heading 7"/>
    <w:basedOn w:val="Standard"/>
    <w:next w:val="Standard"/>
    <w:qFormat/>
    <w:pPr>
      <w:keepNext/>
      <w:numPr>
        <w:ilvl w:val="6"/>
        <w:numId w:val="1"/>
      </w:numPr>
      <w:outlineLvl w:val="6"/>
    </w:pPr>
    <w:rPr>
      <w:rFonts w:ascii="Agfa Rotis Sans Serif" w:hAnsi="Agfa Rotis Sans Serif"/>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Absatz-Standardschriftart111111111111111111111">
    <w:name w:val="WW-Absatz-Standardschriftart111111111111111111111"/>
  </w:style>
  <w:style w:type="character" w:styleId="BesuchterHyperlink">
    <w:name w:val="FollowedHyperlink"/>
    <w:rPr>
      <w:color w:val="800080"/>
      <w:u w:val="single"/>
    </w:rPr>
  </w:style>
  <w:style w:type="character" w:styleId="Seitenzahl">
    <w:name w:val="page number"/>
    <w:basedOn w:val="WW-Absatz-Standardschriftart111111111111111111111"/>
  </w:style>
  <w:style w:type="character" w:styleId="Hyperlink">
    <w:name w:val="Hyperlink"/>
    <w:rPr>
      <w:color w:val="0000FF"/>
      <w:u w:val="single"/>
    </w:rPr>
  </w:style>
  <w:style w:type="character" w:styleId="Fett">
    <w:name w:val="Strong"/>
    <w:qFormat/>
    <w:rPr>
      <w:b/>
      <w:bCs/>
    </w:rPr>
  </w:style>
  <w:style w:type="character" w:customStyle="1" w:styleId="All">
    <w:name w:val="All"/>
    <w:basedOn w:val="WW-Absatz-Standardschriftart111111111111111111111"/>
  </w:style>
  <w:style w:type="character" w:customStyle="1" w:styleId="Black">
    <w:name w:val="Black"/>
    <w:rPr>
      <w:color w:val="000000"/>
    </w:rPr>
  </w:style>
  <w:style w:type="character" w:customStyle="1" w:styleId="Blue">
    <w:name w:val="Blue"/>
    <w:rPr>
      <w:color w:val="0000FF"/>
    </w:rPr>
  </w:style>
  <w:style w:type="character" w:customStyle="1" w:styleId="Cyan">
    <w:name w:val="Cyan"/>
    <w:rPr>
      <w:color w:val="00FFFF"/>
    </w:rPr>
  </w:style>
  <w:style w:type="character" w:customStyle="1" w:styleId="DkBlue">
    <w:name w:val="DkBlue"/>
    <w:rPr>
      <w:color w:val="000080"/>
    </w:rPr>
  </w:style>
  <w:style w:type="character" w:customStyle="1" w:styleId="DkCyan">
    <w:name w:val="DkCyan"/>
    <w:rPr>
      <w:color w:val="008080"/>
    </w:rPr>
  </w:style>
  <w:style w:type="character" w:customStyle="1" w:styleId="DkGray">
    <w:name w:val="DkGray"/>
    <w:rPr>
      <w:color w:val="808080"/>
    </w:rPr>
  </w:style>
  <w:style w:type="character" w:customStyle="1" w:styleId="DkGreen">
    <w:name w:val="DkGreen"/>
    <w:rPr>
      <w:color w:val="008000"/>
    </w:rPr>
  </w:style>
  <w:style w:type="character" w:customStyle="1" w:styleId="DkMagenta">
    <w:name w:val="DkMagenta"/>
    <w:rPr>
      <w:color w:val="800080"/>
    </w:rPr>
  </w:style>
  <w:style w:type="character" w:customStyle="1" w:styleId="DkRed">
    <w:name w:val="DkRed"/>
    <w:rPr>
      <w:color w:val="800000"/>
    </w:rPr>
  </w:style>
  <w:style w:type="character" w:customStyle="1" w:styleId="DkYellow">
    <w:name w:val="DkYellow"/>
    <w:rPr>
      <w:color w:val="808000"/>
    </w:rPr>
  </w:style>
  <w:style w:type="character" w:customStyle="1" w:styleId="Green">
    <w:name w:val="Green"/>
    <w:rPr>
      <w:color w:val="00FF00"/>
    </w:rPr>
  </w:style>
  <w:style w:type="character" w:customStyle="1" w:styleId="LockField">
    <w:name w:val="LockField"/>
    <w:basedOn w:val="WW-Absatz-Standardschriftart111111111111111111111"/>
  </w:style>
  <w:style w:type="character" w:customStyle="1" w:styleId="LockTooLong">
    <w:name w:val="LockTooLong"/>
    <w:rPr>
      <w:color w:val="FF0000"/>
    </w:rPr>
  </w:style>
  <w:style w:type="character" w:customStyle="1" w:styleId="LogoportDoNotTranslate">
    <w:name w:val="LogoportDoNotTranslate"/>
    <w:rPr>
      <w:rFonts w:ascii="Agfa Rotis Sans Serif" w:hAnsi="Agfa Rotis Sans Serif" w:cs="Agfa Rotis Sans Serif"/>
      <w:color w:val="808080"/>
      <w:lang w:val="en-US"/>
    </w:rPr>
  </w:style>
  <w:style w:type="character" w:customStyle="1" w:styleId="LogoportMarkup">
    <w:name w:val="LogoportMarkup"/>
    <w:rPr>
      <w:rFonts w:ascii="Agfa Rotis Sans Serif" w:hAnsi="Agfa Rotis Sans Serif" w:cs="Agfa Rotis Sans Serif"/>
      <w:color w:val="FF0000"/>
      <w:lang w:val="en-US"/>
    </w:rPr>
  </w:style>
  <w:style w:type="character" w:customStyle="1" w:styleId="LtGray">
    <w:name w:val="LtGray"/>
    <w:rPr>
      <w:color w:val="000000"/>
    </w:rPr>
  </w:style>
  <w:style w:type="character" w:customStyle="1" w:styleId="Magenta">
    <w:name w:val="Magenta"/>
    <w:rPr>
      <w:color w:val="FF00FF"/>
    </w:rPr>
  </w:style>
  <w:style w:type="character" w:customStyle="1" w:styleId="NotTranslatable">
    <w:name w:val="NotTranslatable"/>
    <w:rPr>
      <w:vanish/>
      <w:color w:val="000000"/>
    </w:rPr>
  </w:style>
  <w:style w:type="character" w:customStyle="1" w:styleId="Red">
    <w:name w:val="Red"/>
    <w:rPr>
      <w:color w:val="FF0000"/>
    </w:rPr>
  </w:style>
  <w:style w:type="character" w:customStyle="1" w:styleId="tw4Trad">
    <w:name w:val="tw4Trad"/>
    <w:rPr>
      <w:rFonts w:ascii="Courier" w:hAnsi="Courier"/>
      <w:b/>
      <w:i/>
      <w:color w:val="008000"/>
    </w:rPr>
  </w:style>
  <w:style w:type="character" w:customStyle="1" w:styleId="tw4winExternal">
    <w:name w:val="tw4winExternal"/>
    <w:rPr>
      <w:rFonts w:ascii="Agfa Rotis Sans Serif" w:hAnsi="Agfa Rotis Sans Serif"/>
      <w:color w:val="808080"/>
      <w:lang w:val="en-US"/>
    </w:rPr>
  </w:style>
  <w:style w:type="character" w:customStyle="1" w:styleId="tw4winInternal">
    <w:name w:val="tw4winInternal"/>
    <w:rPr>
      <w:rFonts w:ascii="Agfa Rotis Sans Serif" w:hAnsi="Agfa Rotis Sans Serif"/>
      <w:color w:val="FF0000"/>
      <w:lang w:val="en-US"/>
    </w:rPr>
  </w:style>
  <w:style w:type="character" w:customStyle="1" w:styleId="tw4winNone">
    <w:name w:val="tw4winNone"/>
    <w:basedOn w:val="WW-Absatz-Standardschriftart111111111111111111111"/>
  </w:style>
  <w:style w:type="character" w:customStyle="1" w:styleId="Yellow">
    <w:name w:val="Yellow"/>
    <w:rPr>
      <w:color w:val="FFFF00"/>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3">
    <w:name w:val="Beschriftung3"/>
    <w:basedOn w:val="Standard"/>
    <w:pPr>
      <w:suppressLineNumbers/>
      <w:spacing w:before="120" w:after="120"/>
    </w:pPr>
    <w:rPr>
      <w:rFonts w:ascii="Arial (W1)" w:hAnsi="Arial (W1)" w:cs="Tahoma"/>
      <w:i/>
      <w:iCs/>
      <w:sz w:val="24"/>
      <w:szCs w:val="24"/>
    </w:rPr>
  </w:style>
  <w:style w:type="paragraph" w:customStyle="1" w:styleId="Verzeichnis">
    <w:name w:val="Verzeichnis"/>
    <w:basedOn w:val="Standard"/>
    <w:pPr>
      <w:suppressLineNumbers/>
    </w:pPr>
    <w:rPr>
      <w:rFonts w:ascii="Arial (W1)" w:hAnsi="Arial (W1)" w:cs="Tahoma"/>
    </w:rPr>
  </w:style>
  <w:style w:type="paragraph" w:customStyle="1" w:styleId="Beschriftung2">
    <w:name w:val="Beschriftung2"/>
    <w:basedOn w:val="Standard"/>
    <w:pPr>
      <w:suppressLineNumbers/>
      <w:spacing w:before="120" w:after="120"/>
    </w:pPr>
    <w:rPr>
      <w:rFonts w:ascii="Arial (W1)" w:hAnsi="Arial (W1)" w:cs="Tahoma"/>
      <w:i/>
      <w:iCs/>
      <w:sz w:val="24"/>
      <w:szCs w:val="24"/>
    </w:rPr>
  </w:style>
  <w:style w:type="paragraph" w:customStyle="1" w:styleId="Beschriftung1">
    <w:name w:val="Beschriftung1"/>
    <w:basedOn w:val="Standard"/>
    <w:pPr>
      <w:suppressLineNumbers/>
      <w:spacing w:before="120" w:after="120"/>
    </w:pPr>
    <w:rPr>
      <w:rFonts w:ascii="Arial (W1)" w:hAnsi="Arial (W1)" w:cs="Tahoma"/>
      <w:i/>
      <w:iCs/>
      <w:sz w:val="24"/>
      <w:szCs w:val="24"/>
    </w:rPr>
  </w:style>
  <w:style w:type="paragraph" w:customStyle="1" w:styleId="Textkrper21">
    <w:name w:val="Textkörper 21"/>
    <w:basedOn w:val="Standard"/>
    <w:pPr>
      <w:jc w:val="both"/>
    </w:pPr>
    <w:rPr>
      <w:sz w:val="24"/>
    </w:rPr>
  </w:style>
  <w:style w:type="paragraph" w:customStyle="1" w:styleId="PresseFliesstext">
    <w:name w:val="Presse Fliesstext"/>
    <w:basedOn w:val="Standard"/>
    <w:pPr>
      <w:spacing w:line="360" w:lineRule="exact"/>
      <w:ind w:right="1274"/>
      <w:jc w:val="both"/>
    </w:pPr>
    <w:rPr>
      <w:rFonts w:ascii="Agfa Rotis Sans Serif" w:hAnsi="Agfa Rotis Sans Serif"/>
      <w:sz w:val="22"/>
    </w:rPr>
  </w:style>
  <w:style w:type="paragraph" w:customStyle="1" w:styleId="FormatvorlagePresseFliesstextVerdana10ptRechts225cmZeilena">
    <w:name w:val="Formatvorlage Presse Fliesstext + Verdana 10 pt Rechts:  225 cm Zeilena..."/>
    <w:basedOn w:val="PresseFliesstext"/>
    <w:pPr>
      <w:spacing w:line="300" w:lineRule="exact"/>
      <w:ind w:right="-2"/>
    </w:pPr>
    <w:rPr>
      <w:rFonts w:ascii="Verdana" w:hAnsi="Verdana"/>
      <w:sz w:val="20"/>
    </w:rPr>
  </w:style>
  <w:style w:type="paragraph" w:styleId="Kopfzeile">
    <w:name w:val="header"/>
    <w:basedOn w:val="Standard"/>
    <w:pPr>
      <w:tabs>
        <w:tab w:val="center" w:pos="4536"/>
        <w:tab w:val="right" w:pos="9072"/>
      </w:tabs>
    </w:pPr>
    <w:rPr>
      <w:rFonts w:cs="Arial"/>
      <w:b/>
      <w:color w:val="808080"/>
      <w:sz w:val="36"/>
      <w:szCs w:val="36"/>
    </w:rPr>
  </w:style>
  <w:style w:type="paragraph" w:styleId="Fuzeile">
    <w:name w:val="footer"/>
    <w:basedOn w:val="Standard"/>
    <w:pPr>
      <w:tabs>
        <w:tab w:val="center" w:pos="4536"/>
        <w:tab w:val="right" w:pos="9072"/>
      </w:tabs>
    </w:pPr>
    <w:rPr>
      <w:rFonts w:ascii="Verdana" w:hAnsi="Verdana"/>
      <w:sz w:val="16"/>
    </w:rPr>
  </w:style>
  <w:style w:type="paragraph" w:customStyle="1" w:styleId="PresseHeadline">
    <w:name w:val="Presse Headline"/>
    <w:basedOn w:val="Standard"/>
    <w:pPr>
      <w:tabs>
        <w:tab w:val="left" w:pos="7655"/>
      </w:tabs>
      <w:spacing w:line="360" w:lineRule="exact"/>
      <w:ind w:right="1274"/>
    </w:pPr>
    <w:rPr>
      <w:rFonts w:cs="Arial"/>
      <w:sz w:val="28"/>
      <w:szCs w:val="28"/>
    </w:rPr>
  </w:style>
  <w:style w:type="paragraph" w:styleId="Sprechblasentext">
    <w:name w:val="Balloon Text"/>
    <w:basedOn w:val="Standard"/>
    <w:rPr>
      <w:rFonts w:ascii="Tahoma" w:hAnsi="Tahoma" w:cs="Tahoma"/>
      <w:sz w:val="16"/>
      <w:szCs w:val="16"/>
    </w:rPr>
  </w:style>
  <w:style w:type="paragraph" w:customStyle="1" w:styleId="snugtop">
    <w:name w:val="snugtop"/>
    <w:basedOn w:val="Standard"/>
    <w:pPr>
      <w:spacing w:before="100" w:after="100"/>
    </w:pPr>
    <w:rPr>
      <w:rFonts w:ascii="Times New Roman" w:hAnsi="Times New Roman"/>
      <w:sz w:val="24"/>
      <w:szCs w:val="24"/>
    </w:rPr>
  </w:style>
  <w:style w:type="paragraph" w:customStyle="1" w:styleId="Blocktext1">
    <w:name w:val="Blocktext1"/>
    <w:basedOn w:val="Standard"/>
    <w:pPr>
      <w:tabs>
        <w:tab w:val="left" w:pos="10260"/>
      </w:tabs>
      <w:ind w:left="90" w:right="-360"/>
    </w:pPr>
    <w:rPr>
      <w:rFonts w:cs="Arial"/>
      <w:sz w:val="22"/>
      <w:szCs w:val="28"/>
    </w:rPr>
  </w:style>
  <w:style w:type="paragraph" w:styleId="StandardWeb">
    <w:name w:val="Normal (Web)"/>
    <w:basedOn w:val="Standard"/>
    <w:rPr>
      <w:szCs w:val="24"/>
    </w:rPr>
  </w:style>
  <w:style w:type="paragraph" w:customStyle="1" w:styleId="Textkrper22">
    <w:name w:val="Textkörper 22"/>
    <w:basedOn w:val="Standard"/>
    <w:pPr>
      <w:spacing w:after="120" w:line="480" w:lineRule="auto"/>
    </w:pPr>
  </w:style>
  <w:style w:type="paragraph" w:styleId="Dokumentstruktur">
    <w:name w:val="Document Map"/>
    <w:basedOn w:val="Standard"/>
    <w:semiHidden/>
    <w:rsid w:val="00C7654C"/>
    <w:pPr>
      <w:shd w:val="clear" w:color="auto" w:fill="000080"/>
    </w:pPr>
    <w:rPr>
      <w:rFonts w:ascii="Tahoma" w:hAnsi="Tahoma" w:cs="Tahoma"/>
    </w:rPr>
  </w:style>
  <w:style w:type="character" w:styleId="Kommentarzeichen">
    <w:name w:val="annotation reference"/>
    <w:basedOn w:val="Absatz-Standardschriftart"/>
    <w:rsid w:val="006B5CE8"/>
    <w:rPr>
      <w:sz w:val="16"/>
      <w:szCs w:val="16"/>
    </w:rPr>
  </w:style>
  <w:style w:type="paragraph" w:styleId="Kommentartext">
    <w:name w:val="annotation text"/>
    <w:basedOn w:val="Standard"/>
    <w:link w:val="KommentartextZchn"/>
    <w:rsid w:val="006B5CE8"/>
  </w:style>
  <w:style w:type="character" w:customStyle="1" w:styleId="KommentartextZchn">
    <w:name w:val="Kommentartext Zchn"/>
    <w:basedOn w:val="Absatz-Standardschriftart"/>
    <w:link w:val="Kommentartext"/>
    <w:rsid w:val="006B5CE8"/>
    <w:rPr>
      <w:rFonts w:ascii="Arial" w:hAnsi="Arial"/>
      <w:lang w:eastAsia="ar-SA"/>
    </w:rPr>
  </w:style>
  <w:style w:type="paragraph" w:styleId="Kommentarthema">
    <w:name w:val="annotation subject"/>
    <w:basedOn w:val="Kommentartext"/>
    <w:next w:val="Kommentartext"/>
    <w:link w:val="KommentarthemaZchn"/>
    <w:rsid w:val="006B5CE8"/>
    <w:rPr>
      <w:b/>
      <w:bCs/>
    </w:rPr>
  </w:style>
  <w:style w:type="character" w:customStyle="1" w:styleId="KommentarthemaZchn">
    <w:name w:val="Kommentarthema Zchn"/>
    <w:basedOn w:val="KommentartextZchn"/>
    <w:link w:val="Kommentarthema"/>
    <w:rsid w:val="006B5CE8"/>
    <w:rPr>
      <w:rFonts w:ascii="Arial" w:hAnsi="Arial"/>
      <w:b/>
      <w:bCs/>
      <w:lang w:eastAsia="ar-SA"/>
    </w:rPr>
  </w:style>
  <w:style w:type="paragraph" w:styleId="Listenabsatz">
    <w:name w:val="List Paragraph"/>
    <w:basedOn w:val="Standard"/>
    <w:uiPriority w:val="34"/>
    <w:qFormat/>
    <w:rsid w:val="00210A6B"/>
    <w:pPr>
      <w:ind w:left="720"/>
      <w:contextualSpacing/>
    </w:pPr>
  </w:style>
  <w:style w:type="character" w:customStyle="1" w:styleId="apple-converted-space">
    <w:name w:val="apple-converted-space"/>
    <w:basedOn w:val="Absatz-Standardschriftart"/>
    <w:rsid w:val="009E6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jc w:val="center"/>
      <w:outlineLvl w:val="0"/>
    </w:pPr>
    <w:rPr>
      <w:b/>
      <w:sz w:val="24"/>
    </w:rPr>
  </w:style>
  <w:style w:type="paragraph" w:styleId="berschrift2">
    <w:name w:val="heading 2"/>
    <w:basedOn w:val="Standard"/>
    <w:next w:val="Standard"/>
    <w:qFormat/>
    <w:pPr>
      <w:keepNext/>
      <w:numPr>
        <w:ilvl w:val="1"/>
        <w:numId w:val="1"/>
      </w:numPr>
      <w:outlineLvl w:val="1"/>
    </w:pPr>
    <w:rPr>
      <w:color w:val="000000"/>
      <w:sz w:val="28"/>
    </w:rPr>
  </w:style>
  <w:style w:type="paragraph" w:styleId="berschrift3">
    <w:name w:val="heading 3"/>
    <w:basedOn w:val="Standard"/>
    <w:next w:val="Standard"/>
    <w:qFormat/>
    <w:pPr>
      <w:keepNext/>
      <w:numPr>
        <w:ilvl w:val="2"/>
        <w:numId w:val="1"/>
      </w:numPr>
      <w:outlineLvl w:val="2"/>
    </w:pPr>
    <w:rPr>
      <w:rFonts w:ascii="Agfa Rotis Sans Serif" w:hAnsi="Agfa Rotis Sans Serif"/>
      <w:b/>
      <w:color w:val="000000"/>
      <w:sz w:val="28"/>
    </w:rPr>
  </w:style>
  <w:style w:type="paragraph" w:styleId="berschrift7">
    <w:name w:val="heading 7"/>
    <w:basedOn w:val="Standard"/>
    <w:next w:val="Standard"/>
    <w:qFormat/>
    <w:pPr>
      <w:keepNext/>
      <w:numPr>
        <w:ilvl w:val="6"/>
        <w:numId w:val="1"/>
      </w:numPr>
      <w:outlineLvl w:val="6"/>
    </w:pPr>
    <w:rPr>
      <w:rFonts w:ascii="Agfa Rotis Sans Serif" w:hAnsi="Agfa Rotis Sans Serif"/>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Absatz-Standardschriftart111111111111111111111">
    <w:name w:val="WW-Absatz-Standardschriftart111111111111111111111"/>
  </w:style>
  <w:style w:type="character" w:styleId="BesuchterHyperlink">
    <w:name w:val="FollowedHyperlink"/>
    <w:rPr>
      <w:color w:val="800080"/>
      <w:u w:val="single"/>
    </w:rPr>
  </w:style>
  <w:style w:type="character" w:styleId="Seitenzahl">
    <w:name w:val="page number"/>
    <w:basedOn w:val="WW-Absatz-Standardschriftart111111111111111111111"/>
  </w:style>
  <w:style w:type="character" w:styleId="Hyperlink">
    <w:name w:val="Hyperlink"/>
    <w:rPr>
      <w:color w:val="0000FF"/>
      <w:u w:val="single"/>
    </w:rPr>
  </w:style>
  <w:style w:type="character" w:styleId="Fett">
    <w:name w:val="Strong"/>
    <w:qFormat/>
    <w:rPr>
      <w:b/>
      <w:bCs/>
    </w:rPr>
  </w:style>
  <w:style w:type="character" w:customStyle="1" w:styleId="All">
    <w:name w:val="All"/>
    <w:basedOn w:val="WW-Absatz-Standardschriftart111111111111111111111"/>
  </w:style>
  <w:style w:type="character" w:customStyle="1" w:styleId="Black">
    <w:name w:val="Black"/>
    <w:rPr>
      <w:color w:val="000000"/>
    </w:rPr>
  </w:style>
  <w:style w:type="character" w:customStyle="1" w:styleId="Blue">
    <w:name w:val="Blue"/>
    <w:rPr>
      <w:color w:val="0000FF"/>
    </w:rPr>
  </w:style>
  <w:style w:type="character" w:customStyle="1" w:styleId="Cyan">
    <w:name w:val="Cyan"/>
    <w:rPr>
      <w:color w:val="00FFFF"/>
    </w:rPr>
  </w:style>
  <w:style w:type="character" w:customStyle="1" w:styleId="DkBlue">
    <w:name w:val="DkBlue"/>
    <w:rPr>
      <w:color w:val="000080"/>
    </w:rPr>
  </w:style>
  <w:style w:type="character" w:customStyle="1" w:styleId="DkCyan">
    <w:name w:val="DkCyan"/>
    <w:rPr>
      <w:color w:val="008080"/>
    </w:rPr>
  </w:style>
  <w:style w:type="character" w:customStyle="1" w:styleId="DkGray">
    <w:name w:val="DkGray"/>
    <w:rPr>
      <w:color w:val="808080"/>
    </w:rPr>
  </w:style>
  <w:style w:type="character" w:customStyle="1" w:styleId="DkGreen">
    <w:name w:val="DkGreen"/>
    <w:rPr>
      <w:color w:val="008000"/>
    </w:rPr>
  </w:style>
  <w:style w:type="character" w:customStyle="1" w:styleId="DkMagenta">
    <w:name w:val="DkMagenta"/>
    <w:rPr>
      <w:color w:val="800080"/>
    </w:rPr>
  </w:style>
  <w:style w:type="character" w:customStyle="1" w:styleId="DkRed">
    <w:name w:val="DkRed"/>
    <w:rPr>
      <w:color w:val="800000"/>
    </w:rPr>
  </w:style>
  <w:style w:type="character" w:customStyle="1" w:styleId="DkYellow">
    <w:name w:val="DkYellow"/>
    <w:rPr>
      <w:color w:val="808000"/>
    </w:rPr>
  </w:style>
  <w:style w:type="character" w:customStyle="1" w:styleId="Green">
    <w:name w:val="Green"/>
    <w:rPr>
      <w:color w:val="00FF00"/>
    </w:rPr>
  </w:style>
  <w:style w:type="character" w:customStyle="1" w:styleId="LockField">
    <w:name w:val="LockField"/>
    <w:basedOn w:val="WW-Absatz-Standardschriftart111111111111111111111"/>
  </w:style>
  <w:style w:type="character" w:customStyle="1" w:styleId="LockTooLong">
    <w:name w:val="LockTooLong"/>
    <w:rPr>
      <w:color w:val="FF0000"/>
    </w:rPr>
  </w:style>
  <w:style w:type="character" w:customStyle="1" w:styleId="LogoportDoNotTranslate">
    <w:name w:val="LogoportDoNotTranslate"/>
    <w:rPr>
      <w:rFonts w:ascii="Agfa Rotis Sans Serif" w:hAnsi="Agfa Rotis Sans Serif" w:cs="Agfa Rotis Sans Serif"/>
      <w:color w:val="808080"/>
      <w:lang w:val="en-US"/>
    </w:rPr>
  </w:style>
  <w:style w:type="character" w:customStyle="1" w:styleId="LogoportMarkup">
    <w:name w:val="LogoportMarkup"/>
    <w:rPr>
      <w:rFonts w:ascii="Agfa Rotis Sans Serif" w:hAnsi="Agfa Rotis Sans Serif" w:cs="Agfa Rotis Sans Serif"/>
      <w:color w:val="FF0000"/>
      <w:lang w:val="en-US"/>
    </w:rPr>
  </w:style>
  <w:style w:type="character" w:customStyle="1" w:styleId="LtGray">
    <w:name w:val="LtGray"/>
    <w:rPr>
      <w:color w:val="000000"/>
    </w:rPr>
  </w:style>
  <w:style w:type="character" w:customStyle="1" w:styleId="Magenta">
    <w:name w:val="Magenta"/>
    <w:rPr>
      <w:color w:val="FF00FF"/>
    </w:rPr>
  </w:style>
  <w:style w:type="character" w:customStyle="1" w:styleId="NotTranslatable">
    <w:name w:val="NotTranslatable"/>
    <w:rPr>
      <w:vanish/>
      <w:color w:val="000000"/>
    </w:rPr>
  </w:style>
  <w:style w:type="character" w:customStyle="1" w:styleId="Red">
    <w:name w:val="Red"/>
    <w:rPr>
      <w:color w:val="FF0000"/>
    </w:rPr>
  </w:style>
  <w:style w:type="character" w:customStyle="1" w:styleId="tw4Trad">
    <w:name w:val="tw4Trad"/>
    <w:rPr>
      <w:rFonts w:ascii="Courier" w:hAnsi="Courier"/>
      <w:b/>
      <w:i/>
      <w:color w:val="008000"/>
    </w:rPr>
  </w:style>
  <w:style w:type="character" w:customStyle="1" w:styleId="tw4winExternal">
    <w:name w:val="tw4winExternal"/>
    <w:rPr>
      <w:rFonts w:ascii="Agfa Rotis Sans Serif" w:hAnsi="Agfa Rotis Sans Serif"/>
      <w:color w:val="808080"/>
      <w:lang w:val="en-US"/>
    </w:rPr>
  </w:style>
  <w:style w:type="character" w:customStyle="1" w:styleId="tw4winInternal">
    <w:name w:val="tw4winInternal"/>
    <w:rPr>
      <w:rFonts w:ascii="Agfa Rotis Sans Serif" w:hAnsi="Agfa Rotis Sans Serif"/>
      <w:color w:val="FF0000"/>
      <w:lang w:val="en-US"/>
    </w:rPr>
  </w:style>
  <w:style w:type="character" w:customStyle="1" w:styleId="tw4winNone">
    <w:name w:val="tw4winNone"/>
    <w:basedOn w:val="WW-Absatz-Standardschriftart111111111111111111111"/>
  </w:style>
  <w:style w:type="character" w:customStyle="1" w:styleId="Yellow">
    <w:name w:val="Yellow"/>
    <w:rPr>
      <w:color w:val="FFFF00"/>
    </w:r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3">
    <w:name w:val="Beschriftung3"/>
    <w:basedOn w:val="Standard"/>
    <w:pPr>
      <w:suppressLineNumbers/>
      <w:spacing w:before="120" w:after="120"/>
    </w:pPr>
    <w:rPr>
      <w:rFonts w:ascii="Arial (W1)" w:hAnsi="Arial (W1)" w:cs="Tahoma"/>
      <w:i/>
      <w:iCs/>
      <w:sz w:val="24"/>
      <w:szCs w:val="24"/>
    </w:rPr>
  </w:style>
  <w:style w:type="paragraph" w:customStyle="1" w:styleId="Verzeichnis">
    <w:name w:val="Verzeichnis"/>
    <w:basedOn w:val="Standard"/>
    <w:pPr>
      <w:suppressLineNumbers/>
    </w:pPr>
    <w:rPr>
      <w:rFonts w:ascii="Arial (W1)" w:hAnsi="Arial (W1)" w:cs="Tahoma"/>
    </w:rPr>
  </w:style>
  <w:style w:type="paragraph" w:customStyle="1" w:styleId="Beschriftung2">
    <w:name w:val="Beschriftung2"/>
    <w:basedOn w:val="Standard"/>
    <w:pPr>
      <w:suppressLineNumbers/>
      <w:spacing w:before="120" w:after="120"/>
    </w:pPr>
    <w:rPr>
      <w:rFonts w:ascii="Arial (W1)" w:hAnsi="Arial (W1)" w:cs="Tahoma"/>
      <w:i/>
      <w:iCs/>
      <w:sz w:val="24"/>
      <w:szCs w:val="24"/>
    </w:rPr>
  </w:style>
  <w:style w:type="paragraph" w:customStyle="1" w:styleId="Beschriftung1">
    <w:name w:val="Beschriftung1"/>
    <w:basedOn w:val="Standard"/>
    <w:pPr>
      <w:suppressLineNumbers/>
      <w:spacing w:before="120" w:after="120"/>
    </w:pPr>
    <w:rPr>
      <w:rFonts w:ascii="Arial (W1)" w:hAnsi="Arial (W1)" w:cs="Tahoma"/>
      <w:i/>
      <w:iCs/>
      <w:sz w:val="24"/>
      <w:szCs w:val="24"/>
    </w:rPr>
  </w:style>
  <w:style w:type="paragraph" w:customStyle="1" w:styleId="Textkrper21">
    <w:name w:val="Textkörper 21"/>
    <w:basedOn w:val="Standard"/>
    <w:pPr>
      <w:jc w:val="both"/>
    </w:pPr>
    <w:rPr>
      <w:sz w:val="24"/>
    </w:rPr>
  </w:style>
  <w:style w:type="paragraph" w:customStyle="1" w:styleId="PresseFliesstext">
    <w:name w:val="Presse Fliesstext"/>
    <w:basedOn w:val="Standard"/>
    <w:pPr>
      <w:spacing w:line="360" w:lineRule="exact"/>
      <w:ind w:right="1274"/>
      <w:jc w:val="both"/>
    </w:pPr>
    <w:rPr>
      <w:rFonts w:ascii="Agfa Rotis Sans Serif" w:hAnsi="Agfa Rotis Sans Serif"/>
      <w:sz w:val="22"/>
    </w:rPr>
  </w:style>
  <w:style w:type="paragraph" w:customStyle="1" w:styleId="FormatvorlagePresseFliesstextVerdana10ptRechts225cmZeilena">
    <w:name w:val="Formatvorlage Presse Fliesstext + Verdana 10 pt Rechts:  225 cm Zeilena..."/>
    <w:basedOn w:val="PresseFliesstext"/>
    <w:pPr>
      <w:spacing w:line="300" w:lineRule="exact"/>
      <w:ind w:right="-2"/>
    </w:pPr>
    <w:rPr>
      <w:rFonts w:ascii="Verdana" w:hAnsi="Verdana"/>
      <w:sz w:val="20"/>
    </w:rPr>
  </w:style>
  <w:style w:type="paragraph" w:styleId="Kopfzeile">
    <w:name w:val="header"/>
    <w:basedOn w:val="Standard"/>
    <w:pPr>
      <w:tabs>
        <w:tab w:val="center" w:pos="4536"/>
        <w:tab w:val="right" w:pos="9072"/>
      </w:tabs>
    </w:pPr>
    <w:rPr>
      <w:rFonts w:cs="Arial"/>
      <w:b/>
      <w:color w:val="808080"/>
      <w:sz w:val="36"/>
      <w:szCs w:val="36"/>
    </w:rPr>
  </w:style>
  <w:style w:type="paragraph" w:styleId="Fuzeile">
    <w:name w:val="footer"/>
    <w:basedOn w:val="Standard"/>
    <w:pPr>
      <w:tabs>
        <w:tab w:val="center" w:pos="4536"/>
        <w:tab w:val="right" w:pos="9072"/>
      </w:tabs>
    </w:pPr>
    <w:rPr>
      <w:rFonts w:ascii="Verdana" w:hAnsi="Verdana"/>
      <w:sz w:val="16"/>
    </w:rPr>
  </w:style>
  <w:style w:type="paragraph" w:customStyle="1" w:styleId="PresseHeadline">
    <w:name w:val="Presse Headline"/>
    <w:basedOn w:val="Standard"/>
    <w:pPr>
      <w:tabs>
        <w:tab w:val="left" w:pos="7655"/>
      </w:tabs>
      <w:spacing w:line="360" w:lineRule="exact"/>
      <w:ind w:right="1274"/>
    </w:pPr>
    <w:rPr>
      <w:rFonts w:cs="Arial"/>
      <w:sz w:val="28"/>
      <w:szCs w:val="28"/>
    </w:rPr>
  </w:style>
  <w:style w:type="paragraph" w:styleId="Sprechblasentext">
    <w:name w:val="Balloon Text"/>
    <w:basedOn w:val="Standard"/>
    <w:rPr>
      <w:rFonts w:ascii="Tahoma" w:hAnsi="Tahoma" w:cs="Tahoma"/>
      <w:sz w:val="16"/>
      <w:szCs w:val="16"/>
    </w:rPr>
  </w:style>
  <w:style w:type="paragraph" w:customStyle="1" w:styleId="snugtop">
    <w:name w:val="snugtop"/>
    <w:basedOn w:val="Standard"/>
    <w:pPr>
      <w:spacing w:before="100" w:after="100"/>
    </w:pPr>
    <w:rPr>
      <w:rFonts w:ascii="Times New Roman" w:hAnsi="Times New Roman"/>
      <w:sz w:val="24"/>
      <w:szCs w:val="24"/>
    </w:rPr>
  </w:style>
  <w:style w:type="paragraph" w:customStyle="1" w:styleId="Blocktext1">
    <w:name w:val="Blocktext1"/>
    <w:basedOn w:val="Standard"/>
    <w:pPr>
      <w:tabs>
        <w:tab w:val="left" w:pos="10260"/>
      </w:tabs>
      <w:ind w:left="90" w:right="-360"/>
    </w:pPr>
    <w:rPr>
      <w:rFonts w:cs="Arial"/>
      <w:sz w:val="22"/>
      <w:szCs w:val="28"/>
    </w:rPr>
  </w:style>
  <w:style w:type="paragraph" w:styleId="StandardWeb">
    <w:name w:val="Normal (Web)"/>
    <w:basedOn w:val="Standard"/>
    <w:rPr>
      <w:szCs w:val="24"/>
    </w:rPr>
  </w:style>
  <w:style w:type="paragraph" w:customStyle="1" w:styleId="Textkrper22">
    <w:name w:val="Textkörper 22"/>
    <w:basedOn w:val="Standard"/>
    <w:pPr>
      <w:spacing w:after="120" w:line="480" w:lineRule="auto"/>
    </w:pPr>
  </w:style>
  <w:style w:type="paragraph" w:styleId="Dokumentstruktur">
    <w:name w:val="Document Map"/>
    <w:basedOn w:val="Standard"/>
    <w:semiHidden/>
    <w:rsid w:val="00C7654C"/>
    <w:pPr>
      <w:shd w:val="clear" w:color="auto" w:fill="000080"/>
    </w:pPr>
    <w:rPr>
      <w:rFonts w:ascii="Tahoma" w:hAnsi="Tahoma" w:cs="Tahoma"/>
    </w:rPr>
  </w:style>
  <w:style w:type="character" w:styleId="Kommentarzeichen">
    <w:name w:val="annotation reference"/>
    <w:basedOn w:val="Absatz-Standardschriftart"/>
    <w:rsid w:val="006B5CE8"/>
    <w:rPr>
      <w:sz w:val="16"/>
      <w:szCs w:val="16"/>
    </w:rPr>
  </w:style>
  <w:style w:type="paragraph" w:styleId="Kommentartext">
    <w:name w:val="annotation text"/>
    <w:basedOn w:val="Standard"/>
    <w:link w:val="KommentartextZchn"/>
    <w:rsid w:val="006B5CE8"/>
  </w:style>
  <w:style w:type="character" w:customStyle="1" w:styleId="KommentartextZchn">
    <w:name w:val="Kommentartext Zchn"/>
    <w:basedOn w:val="Absatz-Standardschriftart"/>
    <w:link w:val="Kommentartext"/>
    <w:rsid w:val="006B5CE8"/>
    <w:rPr>
      <w:rFonts w:ascii="Arial" w:hAnsi="Arial"/>
      <w:lang w:eastAsia="ar-SA"/>
    </w:rPr>
  </w:style>
  <w:style w:type="paragraph" w:styleId="Kommentarthema">
    <w:name w:val="annotation subject"/>
    <w:basedOn w:val="Kommentartext"/>
    <w:next w:val="Kommentartext"/>
    <w:link w:val="KommentarthemaZchn"/>
    <w:rsid w:val="006B5CE8"/>
    <w:rPr>
      <w:b/>
      <w:bCs/>
    </w:rPr>
  </w:style>
  <w:style w:type="character" w:customStyle="1" w:styleId="KommentarthemaZchn">
    <w:name w:val="Kommentarthema Zchn"/>
    <w:basedOn w:val="KommentartextZchn"/>
    <w:link w:val="Kommentarthema"/>
    <w:rsid w:val="006B5CE8"/>
    <w:rPr>
      <w:rFonts w:ascii="Arial" w:hAnsi="Arial"/>
      <w:b/>
      <w:bCs/>
      <w:lang w:eastAsia="ar-SA"/>
    </w:rPr>
  </w:style>
  <w:style w:type="paragraph" w:styleId="Listenabsatz">
    <w:name w:val="List Paragraph"/>
    <w:basedOn w:val="Standard"/>
    <w:uiPriority w:val="34"/>
    <w:qFormat/>
    <w:rsid w:val="00210A6B"/>
    <w:pPr>
      <w:ind w:left="720"/>
      <w:contextualSpacing/>
    </w:pPr>
  </w:style>
  <w:style w:type="character" w:customStyle="1" w:styleId="apple-converted-space">
    <w:name w:val="apple-converted-space"/>
    <w:basedOn w:val="Absatz-Standardschriftart"/>
    <w:rsid w:val="009E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Manager xmlns="e3e9cea5-7cc7-4efe-8a16-df8762cf8749">
      <UserInfo>
        <DisplayName/>
        <AccountId>-1</AccountId>
        <AccountType/>
      </UserInfo>
    </Product_x0020_Manager>
    <Languages xmlns="3ac7592a-1046-4618-b48c-cd2bed939090">
      <Value>German</Value>
    </Languages>
    <View_x0020_PR xmlns="3ac7592a-1046-4618-b48c-cd2bed939090">
      <Url>http://vmntcum2/Press/Lists/Progressed%20releases/DispPIF_v2.aspx?ID=374</Url>
      <Description>View PIF</Description>
    </View_x0020_PR>
    <Description_x002f_Notes xmlns="3ac7592a-1046-4618-b48c-cd2bed939090">Third approval notes:
History until 22.07.2014:
Second approval notes:
History until 21.07.2014 13:13:05:
</Description_x002f_Notes>
    <Intern_x0020_URL xmlns="e3e9cea5-7cc7-4efe-8a16-df8762cf8749" xsi:nil="true"/>
    <Due_x0020_date xmlns="e3e9cea5-7cc7-4efe-8a16-df8762cf8749">2014-07-27T22:00:00+00:00</Due_x0020_date>
    <Communicator xmlns="3ac7592a-1046-4618-b48c-cd2bed939090">
      <Url>http://vmntcum2/Press/Lists/Communicator/Flat.aspx?RootFolder=%2FPress%2FLists%2FCommunicator%2F0_%2E000</Url>
      <Description>Communicator</Description>
    </Communicator>
    <PR-ID xmlns="3ac7592a-1046-4618-b48c-cd2bed939090">HBPR-714</PR-ID>
    <Bemerkung xmlns="e3e9cea5-7cc7-4efe-8a16-df8762cf8749" xsi:nil="true"/>
    <Publication_x0020_URL xmlns="e3e9cea5-7cc7-4efe-8a16-df8762cf8749" xsi:nil="true"/>
    <Editorial_x0020_department xmlns="3ac7592a-1046-4618-b48c-cd2bed939090">
      <UserInfo>
        <DisplayName/>
        <AccountId>-1</AccountId>
        <AccountType/>
      </UserInfo>
    </Editorial_x0020_department>
    <Product xmlns="e3e9cea5-7cc7-4efe-8a16-df8762cf8749" xsi:nil="true"/>
    <Current_x0020_status xmlns="3ac7592a-1046-4618-b48c-cd2bed939090">Job approved</Current_x0020_status>
    <RecipientList xmlns="e3e9cea5-7cc7-4efe-8a16-df8762cf8749" xsi:nil="true"/>
    <Translation_x0020_bureau xmlns="e3e9cea5-7cc7-4efe-8a16-df8762cf8749">
      <UserInfo>
        <DisplayName>EDAH_NAUMANN</DisplayName>
        <AccountId>60</AccountId>
        <AccountType/>
      </UserInfo>
    </Translation_x0020_bureau>
    <Mailing_x0020_List xmlns="e3e9cea5-7cc7-4efe-8a16-df8762cf8749" xsi:nil="true"/>
    <Published xmlns="e3e9cea5-7cc7-4efe-8a16-df8762cf8749">no</Published>
    <In_x0020_translation xmlns="e3e9cea5-7cc7-4efe-8a16-df8762cf8749">Yes</In_x0020_translation>
    <Jahr xmlns="e3e9cea5-7cc7-4efe-8a16-df8762cf87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 release" ma:contentTypeID="0x010100AFEA2B88608B7645B2C368B8722D0D19003D7AC64F80FF6E408F5331E7DA9512CF" ma:contentTypeVersion="130" ma:contentTypeDescription="" ma:contentTypeScope="" ma:versionID="6165199f9a1595e8653ebbe95808ef57">
  <xsd:schema xmlns:xsd="http://www.w3.org/2001/XMLSchema" xmlns:xs="http://www.w3.org/2001/XMLSchema" xmlns:p="http://schemas.microsoft.com/office/2006/metadata/properties" xmlns:ns2="3ac7592a-1046-4618-b48c-cd2bed939090" xmlns:ns3="e3e9cea5-7cc7-4efe-8a16-df8762cf8749" targetNamespace="http://schemas.microsoft.com/office/2006/metadata/properties" ma:root="true" ma:fieldsID="7e1b9e1dced0118af3cef5d27404e6d7" ns2:_="" ns3:_="">
    <xsd:import namespace="3ac7592a-1046-4618-b48c-cd2bed939090"/>
    <xsd:import namespace="e3e9cea5-7cc7-4efe-8a16-df8762cf8749"/>
    <xsd:element name="properties">
      <xsd:complexType>
        <xsd:sequence>
          <xsd:element name="documentManagement">
            <xsd:complexType>
              <xsd:all>
                <xsd:element ref="ns2:Languages" minOccurs="0"/>
                <xsd:element ref="ns2:Description_x002f_Notes" minOccurs="0"/>
                <xsd:element ref="ns2:Communicator" minOccurs="0"/>
                <xsd:element ref="ns2:Current_x0020_status" minOccurs="0"/>
                <xsd:element ref="ns2:Editorial_x0020_department" minOccurs="0"/>
                <xsd:element ref="ns2:PR-ID" minOccurs="0"/>
                <xsd:element ref="ns2:View_x0020_PR" minOccurs="0"/>
                <xsd:element ref="ns3:Product_x0020_Manager" minOccurs="0"/>
                <xsd:element ref="ns3:RecipientList" minOccurs="0"/>
                <xsd:element ref="ns3:Due_x0020_date" minOccurs="0"/>
                <xsd:element ref="ns3:Translation_x0020_bureau" minOccurs="0"/>
                <xsd:element ref="ns3:In_x0020_translation" minOccurs="0"/>
                <xsd:element ref="ns3:Published" minOccurs="0"/>
                <xsd:element ref="ns3:Mailing_x0020_List" minOccurs="0"/>
                <xsd:element ref="ns3:Publication_x0020_URL" minOccurs="0"/>
                <xsd:element ref="ns3:Product" minOccurs="0"/>
                <xsd:element ref="ns3:Intern_x0020_URL" minOccurs="0"/>
                <xsd:element ref="ns3:Jahr"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7592a-1046-4618-b48c-cd2bed939090" elementFormDefault="qualified">
    <xsd:import namespace="http://schemas.microsoft.com/office/2006/documentManagement/types"/>
    <xsd:import namespace="http://schemas.microsoft.com/office/infopath/2007/PartnerControls"/>
    <xsd:element name="Languages" ma:index="1" nillable="true" ma:displayName="Languages" ma:description="" ma:internalName="Languages">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French"/>
                        <xsd:enumeration value="Italian"/>
                        <xsd:enumeration value="Spanish"/>
                        <xsd:enumeration value="Portuguese"/>
                        <xsd:enumeration value="Russian"/>
                        <xsd:enumeration value="Chinese"/>
                        <xsd:enumeration value="Japanese"/>
                      </xsd:restriction>
                    </xsd:simpleType>
                  </xsd:union>
                </xsd:simpleType>
              </xsd:element>
            </xsd:sequence>
          </xsd:extension>
        </xsd:complexContent>
      </xsd:complexType>
    </xsd:element>
    <xsd:element name="Description_x002f_Notes" ma:index="2" nillable="true" ma:displayName="Description/Notes" ma:internalName="Description_x002f_Notes">
      <xsd:simpleType>
        <xsd:restriction base="dms:Note"/>
      </xsd:simpleType>
    </xsd:element>
    <xsd:element name="Communicator" ma:index="8" nillable="true" ma:displayName="Communicator" ma:hidden="true" ma:internalName="Communicato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status" ma:index="9" nillable="true" ma:displayName="Current status" ma:description="" ma:format="Dropdown" ma:hidden="true" ma:internalName="Current_x0020_status" ma:readOnly="false">
      <xsd:simpleType>
        <xsd:restriction base="dms:Choice">
          <xsd:enumeration value="to be started"/>
          <xsd:enumeration value="Job started"/>
          <xsd:enumeration value="Editorial"/>
          <xsd:enumeration value="Draft awaiting approval"/>
          <xsd:enumeration value="Awaiting sec. approval"/>
          <xsd:enumeration value="Awaiting trd. approval"/>
          <xsd:enumeration value="Job approved"/>
        </xsd:restriction>
      </xsd:simpleType>
    </xsd:element>
    <xsd:element name="Editorial_x0020_department" ma:index="11" nillable="true" ma:displayName="Editorial department" ma:hidden="true" ma:internalName="Editorial_x0020_depart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D" ma:index="12" nillable="true" ma:displayName="PR-ID" ma:hidden="true" ma:internalName="PR_x002d_ID" ma:readOnly="false">
      <xsd:simpleType>
        <xsd:restriction base="dms:Text">
          <xsd:maxLength value="255"/>
        </xsd:restriction>
      </xsd:simpleType>
    </xsd:element>
    <xsd:element name="View_x0020_PR" ma:index="13" nillable="true" ma:displayName="View PIF" ma:hidden="true" ma:internalName="View_x0020_PR"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9cea5-7cc7-4efe-8a16-df8762cf8749" elementFormDefault="qualified">
    <xsd:import namespace="http://schemas.microsoft.com/office/2006/documentManagement/types"/>
    <xsd:import namespace="http://schemas.microsoft.com/office/infopath/2007/PartnerControls"/>
    <xsd:element name="Product_x0020_Manager" ma:index="14" nillable="true" ma:displayName="Product Manager" ma:hidden="true" ma:list="UserInfo" ma:SearchPeopleOnly="false" ma:SharePointGroup="0" ma:internalName="Produ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List" ma:index="16" nillable="true" ma:displayName="RecipientList" ma:hidden="true" ma:list="{d67a8e83-a73f-4017-aeb3-bb1d713b4a61}" ma:internalName="RecipientList" ma:readOnly="false" ma:showField="Title">
      <xsd:simpleType>
        <xsd:restriction base="dms:Lookup"/>
      </xsd:simpleType>
    </xsd:element>
    <xsd:element name="Due_x0020_date" ma:index="17" nillable="true" ma:displayName="Due date" ma:format="DateOnly" ma:hidden="true" ma:internalName="Due_x0020_date" ma:readOnly="false">
      <xsd:simpleType>
        <xsd:restriction base="dms:DateTime"/>
      </xsd:simpleType>
    </xsd:element>
    <xsd:element name="Translation_x0020_bureau" ma:index="18" nillable="true" ma:displayName="Translation bureau" ma:hidden="true" ma:list="UserInfo" ma:SharePointGroup="0" ma:internalName="Translation_x0020_burea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translation" ma:index="19" nillable="true" ma:displayName="In translation" ma:format="RadioButtons" ma:hidden="true" ma:internalName="In_x0020_translation" ma:readOnly="false">
      <xsd:simpleType>
        <xsd:restriction base="dms:Choice">
          <xsd:enumeration value="Yes"/>
          <xsd:enumeration value="No"/>
        </xsd:restriction>
      </xsd:simpleType>
    </xsd:element>
    <xsd:element name="Published" ma:index="20" nillable="true" ma:displayName="Published" ma:format="RadioButtons" ma:hidden="true" ma:internalName="Published" ma:readOnly="false">
      <xsd:simpleType>
        <xsd:restriction base="dms:Choice">
          <xsd:enumeration value="yes"/>
          <xsd:enumeration value="no"/>
        </xsd:restriction>
      </xsd:simpleType>
    </xsd:element>
    <xsd:element name="Mailing_x0020_List" ma:index="21" nillable="true" ma:displayName="Mailing List" ma:hidden="true" ma:internalName="Mailing_x0020_List" ma:readOnly="false">
      <xsd:simpleType>
        <xsd:restriction base="dms:Note"/>
      </xsd:simpleType>
    </xsd:element>
    <xsd:element name="Publication_x0020_URL" ma:index="22" nillable="true" ma:displayName="Publication URL" ma:hidden="true" ma:internalName="Publication_x0020_URL" ma:readOnly="false">
      <xsd:simpleType>
        <xsd:restriction base="dms:Note"/>
      </xsd:simpleType>
    </xsd:element>
    <xsd:element name="Product" ma:index="23" nillable="true" ma:displayName="Product" ma:internalName="Product">
      <xsd:simpleType>
        <xsd:restriction base="dms:Text">
          <xsd:maxLength value="255"/>
        </xsd:restriction>
      </xsd:simpleType>
    </xsd:element>
    <xsd:element name="Intern_x0020_URL" ma:index="25" nillable="true" ma:displayName="Intern URL" ma:internalName="Intern_x0020_URL">
      <xsd:simpleType>
        <xsd:restriction base="dms:Text">
          <xsd:maxLength value="255"/>
        </xsd:restriction>
      </xsd:simpleType>
    </xsd:element>
    <xsd:element name="Jahr" ma:index="26" nillable="true" ma:displayName="Jahr" ma:internalName="Jahr">
      <xsd:simpleType>
        <xsd:restriction base="dms:Number"/>
      </xsd:simpleType>
    </xsd:element>
    <xsd:element name="Bemerkung" ma:index="27"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005C-59E2-4521-84D1-DEDC2B2128EF}">
  <ds:schemaRefs>
    <ds:schemaRef ds:uri="http://schemas.microsoft.com/office/2006/metadata/properties"/>
    <ds:schemaRef ds:uri="http://schemas.microsoft.com/office/infopath/2007/PartnerControls"/>
    <ds:schemaRef ds:uri="e3e9cea5-7cc7-4efe-8a16-df8762cf8749"/>
    <ds:schemaRef ds:uri="3ac7592a-1046-4618-b48c-cd2bed939090"/>
  </ds:schemaRefs>
</ds:datastoreItem>
</file>

<file path=customXml/itemProps2.xml><?xml version="1.0" encoding="utf-8"?>
<ds:datastoreItem xmlns:ds="http://schemas.openxmlformats.org/officeDocument/2006/customXml" ds:itemID="{707AC3F0-51DA-403F-A5C6-CD528B694B04}">
  <ds:schemaRefs>
    <ds:schemaRef ds:uri="http://schemas.microsoft.com/sharepoint/v3/contenttype/forms"/>
  </ds:schemaRefs>
</ds:datastoreItem>
</file>

<file path=customXml/itemProps3.xml><?xml version="1.0" encoding="utf-8"?>
<ds:datastoreItem xmlns:ds="http://schemas.openxmlformats.org/officeDocument/2006/customXml" ds:itemID="{C4CAF65A-FBC0-43AD-B171-437710BF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7592a-1046-4618-b48c-cd2bed939090"/>
    <ds:schemaRef ds:uri="e3e9cea5-7cc7-4efe-8a16-df8762cf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CD936-5D16-4484-8744-CF751363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T40FM</vt:lpstr>
    </vt:vector>
  </TitlesOfParts>
  <Company>HBM</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T40FM</dc:title>
  <dc:creator>Jörg Lantzsch</dc:creator>
  <cp:lastModifiedBy>Lange, Katharina</cp:lastModifiedBy>
  <cp:revision>6</cp:revision>
  <cp:lastPrinted>1900-12-31T23:00:00Z</cp:lastPrinted>
  <dcterms:created xsi:type="dcterms:W3CDTF">2016-12-06T07:56:00Z</dcterms:created>
  <dcterms:modified xsi:type="dcterms:W3CDTF">2016-12-06T07:57:00Z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WorkflowChangePath">
    <vt:lpwstr>42763a6b-8994-4de5-ab58-93b12f1d1dd3,2;42763a6b-8994-4de5-ab58-93b12f1d1dd3,2;42763a6b-8994-4de5-ab58-93b12f1d1dd3,2;42763a6b-8994-4de5-ab58-93b12f1d1dd3,2;42763a6b-8994-4de5-ab58-93b12f1d1dd3,2;42763a6b-8994-4de5-ab58-93b12f1d1dd3,2;42763a6b-8994-4de5-ab</vt:lpwstr>
  </property>
  <property fmtid="{D5CDD505-2E9C-101B-9397-08002B2CF9AE}" pid="4" name="nCode PR?">
    <vt:lpwstr/>
  </property>
  <property fmtid="{D5CDD505-2E9C-101B-9397-08002B2CF9AE}" pid="5" name="Color code">
    <vt:lpwstr/>
  </property>
</Properties>
</file>