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91" w:rsidRPr="00EB0B4F" w:rsidRDefault="00143D42" w:rsidP="00EB0B4F">
      <w:pPr>
        <w:tabs>
          <w:tab w:val="left" w:pos="7938"/>
        </w:tabs>
        <w:autoSpaceDE w:val="0"/>
        <w:spacing w:after="360" w:line="280" w:lineRule="exact"/>
        <w:ind w:right="1134"/>
        <w:rPr>
          <w:rFonts w:cs="Arial"/>
          <w:b/>
          <w:bCs/>
          <w:sz w:val="26"/>
          <w:szCs w:val="26"/>
          <w:lang w:val="de-DE"/>
        </w:rPr>
      </w:pPr>
      <w:r w:rsidRPr="00EB0B4F">
        <w:rPr>
          <w:b/>
          <w:bCs/>
          <w:sz w:val="26"/>
          <w:szCs w:val="26"/>
          <w:lang w:val="de-DE"/>
        </w:rPr>
        <w:t xml:space="preserve">HBM </w:t>
      </w:r>
      <w:r w:rsidR="00EB0B4F" w:rsidRPr="00EB0B4F">
        <w:rPr>
          <w:b/>
          <w:bCs/>
          <w:sz w:val="26"/>
          <w:szCs w:val="26"/>
          <w:lang w:val="de-DE"/>
        </w:rPr>
        <w:t>verstärkt Präsenz in Indien mit eigener Niederlassung</w:t>
      </w:r>
    </w:p>
    <w:p w:rsidR="00EB0B4F" w:rsidRPr="00EB0B4F" w:rsidRDefault="00EB0B4F" w:rsidP="009134D5">
      <w:pPr>
        <w:pStyle w:val="Listenabsatz"/>
        <w:numPr>
          <w:ilvl w:val="0"/>
          <w:numId w:val="3"/>
        </w:numPr>
        <w:spacing w:line="312" w:lineRule="auto"/>
        <w:rPr>
          <w:b/>
          <w:sz w:val="22"/>
          <w:szCs w:val="24"/>
          <w:lang w:val="de-DE"/>
        </w:rPr>
      </w:pPr>
      <w:r w:rsidRPr="00EB0B4F">
        <w:rPr>
          <w:b/>
          <w:sz w:val="22"/>
          <w:szCs w:val="24"/>
          <w:lang w:val="de-DE"/>
        </w:rPr>
        <w:t>Der Messtechnik-Spezialist HBM ist jetzt in Indien mit einer eigenen Niederla</w:t>
      </w:r>
      <w:r w:rsidRPr="00EB0B4F">
        <w:rPr>
          <w:b/>
          <w:sz w:val="22"/>
          <w:szCs w:val="24"/>
          <w:lang w:val="de-DE"/>
        </w:rPr>
        <w:t>s</w:t>
      </w:r>
      <w:r w:rsidRPr="00EB0B4F">
        <w:rPr>
          <w:b/>
          <w:sz w:val="22"/>
          <w:szCs w:val="24"/>
          <w:lang w:val="de-DE"/>
        </w:rPr>
        <w:t>sung repräsentiert, und setzt somit seine international</w:t>
      </w:r>
      <w:r w:rsidR="00A3200E">
        <w:rPr>
          <w:b/>
          <w:sz w:val="22"/>
          <w:szCs w:val="24"/>
          <w:lang w:val="de-DE"/>
        </w:rPr>
        <w:t>e</w:t>
      </w:r>
      <w:r w:rsidRPr="00EB0B4F">
        <w:rPr>
          <w:b/>
          <w:sz w:val="22"/>
          <w:szCs w:val="24"/>
          <w:lang w:val="de-DE"/>
        </w:rPr>
        <w:t xml:space="preserve"> Wachstumsstrategie fort</w:t>
      </w:r>
    </w:p>
    <w:p w:rsidR="00EB0B4F" w:rsidRDefault="00EB0B4F" w:rsidP="009134D5">
      <w:pPr>
        <w:pStyle w:val="Listenabsatz"/>
        <w:numPr>
          <w:ilvl w:val="0"/>
          <w:numId w:val="3"/>
        </w:numPr>
        <w:spacing w:line="312" w:lineRule="auto"/>
        <w:rPr>
          <w:b/>
          <w:sz w:val="22"/>
          <w:szCs w:val="24"/>
        </w:rPr>
      </w:pPr>
      <w:r w:rsidRPr="00EB0B4F">
        <w:rPr>
          <w:b/>
          <w:sz w:val="22"/>
          <w:szCs w:val="24"/>
          <w:lang w:val="de-DE"/>
        </w:rPr>
        <w:t xml:space="preserve">Übernahme des langjährigen Repräsentanten “Integrated </w:t>
      </w:r>
      <w:proofErr w:type="spellStart"/>
      <w:r w:rsidRPr="00EB0B4F">
        <w:rPr>
          <w:b/>
          <w:sz w:val="22"/>
          <w:szCs w:val="24"/>
          <w:lang w:val="de-DE"/>
        </w:rPr>
        <w:t>Process</w:t>
      </w:r>
      <w:proofErr w:type="spellEnd"/>
      <w:r w:rsidRPr="00EB0B4F">
        <w:rPr>
          <w:b/>
          <w:sz w:val="22"/>
          <w:szCs w:val="24"/>
          <w:lang w:val="de-DE"/>
        </w:rPr>
        <w:t xml:space="preserve"> Systems”. Kunden profitieren vom langjährigen Know-how des erfahrenen Vertriebsteams</w:t>
      </w:r>
    </w:p>
    <w:p w:rsidR="00143D42" w:rsidRPr="00EB0B4F" w:rsidRDefault="00EB0B4F" w:rsidP="00EB0B4F">
      <w:pPr>
        <w:pStyle w:val="Listenabsatz"/>
        <w:numPr>
          <w:ilvl w:val="0"/>
          <w:numId w:val="3"/>
        </w:numPr>
        <w:spacing w:line="312" w:lineRule="auto"/>
        <w:rPr>
          <w:b/>
          <w:sz w:val="22"/>
          <w:szCs w:val="24"/>
          <w:lang w:val="de-DE"/>
        </w:rPr>
      </w:pPr>
      <w:r w:rsidRPr="00EB0B4F">
        <w:rPr>
          <w:b/>
          <w:sz w:val="22"/>
          <w:szCs w:val="24"/>
          <w:lang w:val="de-DE"/>
        </w:rPr>
        <w:t>Antwort auf signifikant steigende</w:t>
      </w:r>
      <w:r>
        <w:rPr>
          <w:b/>
          <w:sz w:val="22"/>
          <w:szCs w:val="24"/>
          <w:lang w:val="de-DE"/>
        </w:rPr>
        <w:t>n</w:t>
      </w:r>
      <w:r w:rsidRPr="00EB0B4F">
        <w:rPr>
          <w:b/>
          <w:sz w:val="22"/>
          <w:szCs w:val="24"/>
          <w:lang w:val="de-DE"/>
        </w:rPr>
        <w:t xml:space="preserve"> Bedarf </w:t>
      </w:r>
      <w:r>
        <w:rPr>
          <w:b/>
          <w:sz w:val="22"/>
          <w:szCs w:val="24"/>
          <w:lang w:val="de-DE"/>
        </w:rPr>
        <w:t>an Technologieprodukten in Indien</w:t>
      </w:r>
    </w:p>
    <w:p w:rsidR="00143D42" w:rsidRPr="00EB0B4F" w:rsidRDefault="00143D42" w:rsidP="009134D5">
      <w:pPr>
        <w:spacing w:line="312" w:lineRule="auto"/>
        <w:rPr>
          <w:b/>
          <w:sz w:val="22"/>
          <w:szCs w:val="24"/>
          <w:lang w:val="de-DE"/>
        </w:rPr>
      </w:pPr>
    </w:p>
    <w:p w:rsidR="00EB0B4F" w:rsidRPr="00881E63" w:rsidRDefault="0052301D" w:rsidP="00EB0B4F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Darmstadt, 1. August 2016. </w:t>
      </w:r>
      <w:r w:rsidR="00EB0B4F" w:rsidRPr="00EB0B4F">
        <w:rPr>
          <w:b/>
          <w:lang w:val="de-DE"/>
        </w:rPr>
        <w:t>Der Messtechnik-Spezialist HBM (</w:t>
      </w:r>
      <w:proofErr w:type="spellStart"/>
      <w:r w:rsidR="00EB0B4F" w:rsidRPr="00EB0B4F">
        <w:rPr>
          <w:b/>
          <w:lang w:val="de-DE"/>
        </w:rPr>
        <w:t>Hottinger</w:t>
      </w:r>
      <w:proofErr w:type="spellEnd"/>
      <w:r w:rsidR="00EB0B4F" w:rsidRPr="00EB0B4F">
        <w:rPr>
          <w:b/>
          <w:lang w:val="de-DE"/>
        </w:rPr>
        <w:t xml:space="preserve"> Baldwin Messtechnik GmbH) ist ab sofort mit einer eigenen Niederlassung in Indien vertreten. </w:t>
      </w:r>
      <w:r w:rsidR="00EB0B4F">
        <w:rPr>
          <w:b/>
          <w:lang w:val="de-DE"/>
        </w:rPr>
        <w:t xml:space="preserve">Der Anbieter von hochpräzisen Sensoren, Messverstärkern und messtechnischen Softwareprodukten reagiert so auf den steigenden Bedarf an Hochtechnologieprodukten im stark wachsenden indischen Markt. </w:t>
      </w:r>
    </w:p>
    <w:p w:rsidR="00EB0B4F" w:rsidRPr="0052301D" w:rsidRDefault="00EB0B4F" w:rsidP="00EB0B4F">
      <w:pPr>
        <w:spacing w:line="360" w:lineRule="auto"/>
        <w:rPr>
          <w:bCs/>
          <w:lang w:val="de-DE"/>
        </w:rPr>
      </w:pPr>
      <w:r w:rsidRPr="0052301D">
        <w:rPr>
          <w:bCs/>
          <w:lang w:val="de-DE"/>
        </w:rPr>
        <w:t>Bereits heute nutzen tausende Ingenieure in Indien Messtechnik von HBM, zum Beispiel für Komp</w:t>
      </w:r>
      <w:r w:rsidRPr="0052301D">
        <w:rPr>
          <w:bCs/>
          <w:lang w:val="de-DE"/>
        </w:rPr>
        <w:t>o</w:t>
      </w:r>
      <w:r w:rsidRPr="0052301D">
        <w:rPr>
          <w:bCs/>
          <w:lang w:val="de-DE"/>
        </w:rPr>
        <w:t xml:space="preserve">nenten- und Funktionstests in der Automobilindustrie, in Universitäten, in Aerospace-Projekten sowie in der Wägetechnik. </w:t>
      </w:r>
    </w:p>
    <w:p w:rsidR="00EB0B4F" w:rsidRPr="0052301D" w:rsidRDefault="00EB0B4F" w:rsidP="00EB0B4F">
      <w:pPr>
        <w:spacing w:line="360" w:lineRule="auto"/>
        <w:rPr>
          <w:bCs/>
          <w:lang w:val="de-DE"/>
        </w:rPr>
      </w:pPr>
      <w:r w:rsidRPr="0052301D">
        <w:rPr>
          <w:bCs/>
          <w:lang w:val="de-DE"/>
        </w:rPr>
        <w:t xml:space="preserve">Mit der Übernahme von „Integrated </w:t>
      </w:r>
      <w:proofErr w:type="spellStart"/>
      <w:r w:rsidRPr="0052301D">
        <w:rPr>
          <w:bCs/>
          <w:lang w:val="de-DE"/>
        </w:rPr>
        <w:t>Process</w:t>
      </w:r>
      <w:proofErr w:type="spellEnd"/>
      <w:r w:rsidRPr="0052301D">
        <w:rPr>
          <w:bCs/>
          <w:lang w:val="de-DE"/>
        </w:rPr>
        <w:t xml:space="preserve"> Systems“ (IPS), dem langjährigen Vertriebspartner von HBM in Indien, möchte HBM die Weichen für weiteres Wachstum auf dem Subkontinent stellen. „U</w:t>
      </w:r>
      <w:r w:rsidRPr="0052301D">
        <w:rPr>
          <w:bCs/>
          <w:lang w:val="de-DE"/>
        </w:rPr>
        <w:t>n</w:t>
      </w:r>
      <w:r w:rsidRPr="0052301D">
        <w:rPr>
          <w:bCs/>
          <w:lang w:val="de-DE"/>
        </w:rPr>
        <w:t>sere Kunden profitieren von der neuen Niederlassung gleich doppelt“, erklärt Mike Johnson, HBM-Vertriebsdirektor für Westeuropa, Indien und Australien.</w:t>
      </w:r>
    </w:p>
    <w:p w:rsidR="00EB0B4F" w:rsidRPr="0052301D" w:rsidRDefault="00EB0B4F" w:rsidP="00EB0B4F">
      <w:pPr>
        <w:spacing w:line="360" w:lineRule="auto"/>
        <w:rPr>
          <w:bCs/>
          <w:lang w:val="de-DE"/>
        </w:rPr>
      </w:pPr>
      <w:r w:rsidRPr="0052301D">
        <w:rPr>
          <w:bCs/>
          <w:lang w:val="de-DE"/>
        </w:rPr>
        <w:t>„Einerseits können sie weiterhin auf das Know-how der Vertriebsingenieure unseres langjährigen Partners IPS vertrauen. Zusätzlich sind sie nun aber noch direkter an die Entscheidungen und Pr</w:t>
      </w:r>
      <w:r w:rsidRPr="0052301D">
        <w:rPr>
          <w:bCs/>
          <w:lang w:val="de-DE"/>
        </w:rPr>
        <w:t>o</w:t>
      </w:r>
      <w:r w:rsidRPr="0052301D">
        <w:rPr>
          <w:bCs/>
          <w:lang w:val="de-DE"/>
        </w:rPr>
        <w:t xml:space="preserve">duktionsprozesse der globalen </w:t>
      </w:r>
      <w:r w:rsidRPr="0052301D">
        <w:rPr>
          <w:bCs/>
          <w:i/>
          <w:lang w:val="de-DE"/>
        </w:rPr>
        <w:t>Engineering-</w:t>
      </w:r>
      <w:r w:rsidRPr="0052301D">
        <w:rPr>
          <w:bCs/>
          <w:lang w:val="de-DE"/>
        </w:rPr>
        <w:t>Standorte von HBM angebunden.“</w:t>
      </w:r>
    </w:p>
    <w:p w:rsidR="00EB0B4F" w:rsidRDefault="00E0129D" w:rsidP="0052301D">
      <w:pPr>
        <w:spacing w:line="360" w:lineRule="auto"/>
        <w:rPr>
          <w:lang w:val="de-DE"/>
        </w:rPr>
      </w:pPr>
      <w:r>
        <w:rPr>
          <w:lang w:val="de-DE"/>
        </w:rPr>
        <w:t>IPS</w:t>
      </w:r>
      <w:r w:rsidR="00EB0B4F" w:rsidRPr="00EB0B4F">
        <w:rPr>
          <w:lang w:val="de-DE"/>
        </w:rPr>
        <w:t xml:space="preserve"> </w:t>
      </w:r>
      <w:r w:rsidR="00881E63">
        <w:rPr>
          <w:lang w:val="de-DE"/>
        </w:rPr>
        <w:t>wurde</w:t>
      </w:r>
      <w:r w:rsidR="00EB0B4F" w:rsidRPr="00EB0B4F">
        <w:rPr>
          <w:lang w:val="de-DE"/>
        </w:rPr>
        <w:t xml:space="preserve"> 1982</w:t>
      </w:r>
      <w:r w:rsidR="00881E63">
        <w:rPr>
          <w:lang w:val="de-DE"/>
        </w:rPr>
        <w:t xml:space="preserve"> von Stephen </w:t>
      </w:r>
      <w:proofErr w:type="spellStart"/>
      <w:r w:rsidR="00881E63">
        <w:rPr>
          <w:lang w:val="de-DE"/>
        </w:rPr>
        <w:t>Pragasam</w:t>
      </w:r>
      <w:proofErr w:type="spellEnd"/>
      <w:r w:rsidR="00881E63">
        <w:rPr>
          <w:lang w:val="de-DE"/>
        </w:rPr>
        <w:t xml:space="preserve"> gegründet</w:t>
      </w:r>
      <w:r w:rsidR="00EB0B4F" w:rsidRPr="00EB0B4F">
        <w:rPr>
          <w:lang w:val="de-DE"/>
        </w:rPr>
        <w:t xml:space="preserve">. </w:t>
      </w:r>
      <w:r w:rsidR="00EB0B4F">
        <w:rPr>
          <w:lang w:val="de-DE"/>
        </w:rPr>
        <w:t xml:space="preserve">Das Team aus 15 Mitarbeitern hat eine große Produkt- und Applikationserfahrung auf dem indischen Markt. Der Sitz der neuen Niederlassung mit Namen „HBM </w:t>
      </w:r>
      <w:proofErr w:type="spellStart"/>
      <w:r w:rsidR="00EB0B4F">
        <w:rPr>
          <w:lang w:val="de-DE"/>
        </w:rPr>
        <w:t>India</w:t>
      </w:r>
      <w:proofErr w:type="spellEnd"/>
      <w:r w:rsidR="00EB0B4F">
        <w:rPr>
          <w:lang w:val="de-DE"/>
        </w:rPr>
        <w:t xml:space="preserve">“ </w:t>
      </w:r>
      <w:r w:rsidR="00EB0B4F" w:rsidRPr="00EB0B4F">
        <w:rPr>
          <w:lang w:val="de-DE"/>
        </w:rPr>
        <w:t xml:space="preserve">(a </w:t>
      </w:r>
      <w:proofErr w:type="spellStart"/>
      <w:r w:rsidR="00EB0B4F" w:rsidRPr="00EB0B4F">
        <w:rPr>
          <w:lang w:val="de-DE"/>
        </w:rPr>
        <w:t>division</w:t>
      </w:r>
      <w:proofErr w:type="spellEnd"/>
      <w:r w:rsidR="00EB0B4F" w:rsidRPr="00EB0B4F">
        <w:rPr>
          <w:lang w:val="de-DE"/>
        </w:rPr>
        <w:t xml:space="preserve"> </w:t>
      </w:r>
      <w:proofErr w:type="spellStart"/>
      <w:r w:rsidR="00EB0B4F" w:rsidRPr="00EB0B4F">
        <w:rPr>
          <w:lang w:val="de-DE"/>
        </w:rPr>
        <w:t>of</w:t>
      </w:r>
      <w:proofErr w:type="spellEnd"/>
      <w:r w:rsidR="00EB0B4F" w:rsidRPr="00EB0B4F">
        <w:rPr>
          <w:lang w:val="de-DE"/>
        </w:rPr>
        <w:t xml:space="preserve"> </w:t>
      </w:r>
      <w:proofErr w:type="spellStart"/>
      <w:r w:rsidR="00EB0B4F" w:rsidRPr="00EB0B4F">
        <w:rPr>
          <w:lang w:val="de-DE"/>
        </w:rPr>
        <w:t>Spectris</w:t>
      </w:r>
      <w:proofErr w:type="spellEnd"/>
      <w:r w:rsidR="00EB0B4F" w:rsidRPr="00EB0B4F">
        <w:rPr>
          <w:lang w:val="de-DE"/>
        </w:rPr>
        <w:t xml:space="preserve"> Technologies </w:t>
      </w:r>
      <w:proofErr w:type="spellStart"/>
      <w:r w:rsidR="00EB0B4F" w:rsidRPr="00EB0B4F">
        <w:rPr>
          <w:lang w:val="de-DE"/>
        </w:rPr>
        <w:t>Pvt</w:t>
      </w:r>
      <w:proofErr w:type="spellEnd"/>
      <w:r w:rsidR="00EB0B4F" w:rsidRPr="00EB0B4F">
        <w:rPr>
          <w:lang w:val="de-DE"/>
        </w:rPr>
        <w:t>. Ltd) bleibt in Chennai, einer Indus</w:t>
      </w:r>
      <w:r w:rsidR="00EB0B4F" w:rsidRPr="00EB0B4F">
        <w:rPr>
          <w:lang w:val="de-DE"/>
        </w:rPr>
        <w:t>t</w:t>
      </w:r>
      <w:r w:rsidR="00EB0B4F" w:rsidRPr="00EB0B4F">
        <w:rPr>
          <w:lang w:val="de-DE"/>
        </w:rPr>
        <w:t xml:space="preserve">rie-Metropole im indischen Bundesstaat Tamil </w:t>
      </w:r>
      <w:proofErr w:type="spellStart"/>
      <w:r w:rsidR="00EB0B4F" w:rsidRPr="00EB0B4F">
        <w:rPr>
          <w:lang w:val="de-DE"/>
        </w:rPr>
        <w:t>Nadu</w:t>
      </w:r>
      <w:proofErr w:type="spellEnd"/>
      <w:r w:rsidR="00EB0B4F" w:rsidRPr="00EB0B4F">
        <w:rPr>
          <w:lang w:val="de-DE"/>
        </w:rPr>
        <w:t xml:space="preserve">. </w:t>
      </w:r>
      <w:r w:rsidR="00EB0B4F">
        <w:rPr>
          <w:lang w:val="de-DE"/>
        </w:rPr>
        <w:t xml:space="preserve">Die Vertriebsingenieure sind über das gesamte Land verteilt. </w:t>
      </w:r>
    </w:p>
    <w:p w:rsidR="00143D42" w:rsidRPr="00881E63" w:rsidRDefault="00EB0B4F" w:rsidP="0052301D">
      <w:pPr>
        <w:spacing w:line="360" w:lineRule="auto"/>
        <w:rPr>
          <w:lang w:val="de-DE"/>
        </w:rPr>
      </w:pPr>
      <w:r>
        <w:rPr>
          <w:lang w:val="de-DE"/>
        </w:rPr>
        <w:t xml:space="preserve">Damit setzt HBM seine internationale Wachstumsstrategie fort. Mit „HBM Indien“ ist </w:t>
      </w:r>
      <w:r w:rsidR="0052301D">
        <w:rPr>
          <w:lang w:val="de-DE"/>
        </w:rPr>
        <w:t>der Messtechnik-Hersteller</w:t>
      </w:r>
      <w:r>
        <w:rPr>
          <w:lang w:val="de-DE"/>
        </w:rPr>
        <w:t xml:space="preserve"> jetzt direkt in 29 Ländern vertreten, darunter auch stark wachsende Märkte wie Indien und China. Die 9 Entwicklungs- und Produktionsstandorte des Unternehmens befinden sich in Deutsc</w:t>
      </w:r>
      <w:r>
        <w:rPr>
          <w:lang w:val="de-DE"/>
        </w:rPr>
        <w:t>h</w:t>
      </w:r>
      <w:r>
        <w:rPr>
          <w:lang w:val="de-DE"/>
        </w:rPr>
        <w:t xml:space="preserve">land, den USA, China, Großbritannien, den Niederlanden und Portugal. </w:t>
      </w:r>
      <w:bookmarkStart w:id="0" w:name="_GoBack"/>
      <w:bookmarkEnd w:id="0"/>
    </w:p>
    <w:p w:rsidR="00143D42" w:rsidRPr="00881E63" w:rsidRDefault="00143D42" w:rsidP="009134D5">
      <w:pPr>
        <w:spacing w:line="312" w:lineRule="auto"/>
        <w:rPr>
          <w:b/>
          <w:lang w:val="de-DE"/>
        </w:rPr>
      </w:pPr>
    </w:p>
    <w:p w:rsidR="0052301D" w:rsidRPr="0046722C" w:rsidRDefault="0052301D" w:rsidP="0052301D">
      <w:pPr>
        <w:spacing w:line="360" w:lineRule="auto"/>
        <w:ind w:right="1128"/>
        <w:jc w:val="both"/>
        <w:rPr>
          <w:rFonts w:cs="Arial"/>
          <w:b/>
          <w:bCs/>
          <w:lang w:val="de-DE"/>
        </w:rPr>
      </w:pPr>
      <w:r w:rsidRPr="0046722C">
        <w:rPr>
          <w:rFonts w:cs="Arial"/>
          <w:b/>
          <w:bCs/>
          <w:lang w:val="de-DE"/>
        </w:rPr>
        <w:t xml:space="preserve">HBM Test </w:t>
      </w:r>
      <w:proofErr w:type="spellStart"/>
      <w:r w:rsidRPr="0046722C">
        <w:rPr>
          <w:rFonts w:cs="Arial"/>
          <w:b/>
          <w:bCs/>
          <w:lang w:val="de-DE"/>
        </w:rPr>
        <w:t>and</w:t>
      </w:r>
      <w:proofErr w:type="spellEnd"/>
      <w:r w:rsidRPr="0046722C">
        <w:rPr>
          <w:rFonts w:cs="Arial"/>
          <w:b/>
          <w:bCs/>
          <w:lang w:val="de-DE"/>
        </w:rPr>
        <w:t xml:space="preserve"> Measurement</w:t>
      </w:r>
    </w:p>
    <w:p w:rsidR="0052301D" w:rsidRPr="0046722C" w:rsidRDefault="0052301D" w:rsidP="0052301D">
      <w:pPr>
        <w:autoSpaceDE w:val="0"/>
        <w:spacing w:after="120" w:line="360" w:lineRule="auto"/>
        <w:ind w:right="1132"/>
        <w:jc w:val="both"/>
        <w:rPr>
          <w:lang w:val="de-DE"/>
        </w:rPr>
      </w:pPr>
      <w:r w:rsidRPr="0046722C">
        <w:rPr>
          <w:rFonts w:cs="Arial"/>
          <w:lang w:val="de-DE"/>
        </w:rPr>
        <w:t>Gegründet 1950 in Deutschland</w:t>
      </w:r>
      <w:r>
        <w:rPr>
          <w:rFonts w:cs="Arial"/>
          <w:lang w:val="de-DE"/>
        </w:rPr>
        <w:t>,</w:t>
      </w:r>
      <w:r w:rsidRPr="0046722C">
        <w:rPr>
          <w:rFonts w:cs="Arial"/>
          <w:lang w:val="de-DE"/>
        </w:rPr>
        <w:t xml:space="preserve"> hat sich die </w:t>
      </w:r>
      <w:proofErr w:type="spellStart"/>
      <w:r w:rsidRPr="0046722C">
        <w:rPr>
          <w:rFonts w:cs="Arial"/>
          <w:lang w:val="de-DE"/>
        </w:rPr>
        <w:t>Hottinger</w:t>
      </w:r>
      <w:proofErr w:type="spellEnd"/>
      <w:r w:rsidRPr="0046722C">
        <w:rPr>
          <w:rFonts w:cs="Arial"/>
          <w:lang w:val="de-DE"/>
        </w:rPr>
        <w:t xml:space="preserve"> Baldwin Messtechnik GmbH (HBM) zum weltweiten Technologie- und Marktführer im Bereich Messtechnik entwickelt. Heute bietet HBM Produkte für die gesamte Messkette, vo</w:t>
      </w:r>
      <w:r>
        <w:rPr>
          <w:rFonts w:cs="Arial"/>
          <w:lang w:val="de-DE"/>
        </w:rPr>
        <w:t xml:space="preserve">n Sensoren über Elektronik bis </w:t>
      </w:r>
      <w:r>
        <w:rPr>
          <w:rFonts w:cs="Arial"/>
          <w:lang w:val="de-DE"/>
        </w:rPr>
        <w:lastRenderedPageBreak/>
        <w:t xml:space="preserve">zur Analyse- und Simulations-Software und entsprechender Dienstleistungen. </w:t>
      </w:r>
      <w:r w:rsidRPr="0046722C">
        <w:rPr>
          <w:rFonts w:cs="Arial"/>
          <w:lang w:val="de-DE"/>
        </w:rPr>
        <w:t>Das Unte</w:t>
      </w:r>
      <w:r w:rsidRPr="0046722C">
        <w:rPr>
          <w:rFonts w:cs="Arial"/>
          <w:lang w:val="de-DE"/>
        </w:rPr>
        <w:t>r</w:t>
      </w:r>
      <w:r w:rsidRPr="0046722C">
        <w:rPr>
          <w:rFonts w:cs="Arial"/>
          <w:lang w:val="de-DE"/>
        </w:rPr>
        <w:t>nehmen verfügt über Produktionsstandorte in Deutschland, USA, China und Portugal und ist weltweit in über 80 Län</w:t>
      </w:r>
      <w:r>
        <w:rPr>
          <w:rFonts w:cs="Arial"/>
          <w:lang w:val="de-DE"/>
        </w:rPr>
        <w:t xml:space="preserve">dern vertreten. Derzeit sind 1.800 Mitarbeiter für HBM tätig. </w:t>
      </w:r>
    </w:p>
    <w:p w:rsidR="00770AB2" w:rsidRDefault="00770AB2" w:rsidP="00257B6B">
      <w:pPr>
        <w:autoSpaceDE w:val="0"/>
        <w:spacing w:after="120" w:line="360" w:lineRule="auto"/>
        <w:ind w:right="1132"/>
        <w:jc w:val="both"/>
        <w:rPr>
          <w:rFonts w:cs="Arial"/>
        </w:rPr>
      </w:pPr>
      <w:r>
        <w:rPr>
          <w:rFonts w:cs="Arial"/>
          <w:noProof/>
          <w:lang w:val="de-DE" w:eastAsia="de-DE"/>
        </w:rPr>
        <w:drawing>
          <wp:inline distT="0" distB="0" distL="0" distR="0">
            <wp:extent cx="5759450" cy="38144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M In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8A" w:rsidRPr="00E7298A" w:rsidRDefault="00E7298A" w:rsidP="00257B6B">
      <w:pPr>
        <w:autoSpaceDE w:val="0"/>
        <w:spacing w:after="120" w:line="360" w:lineRule="auto"/>
        <w:ind w:right="1132"/>
        <w:jc w:val="both"/>
        <w:rPr>
          <w:rFonts w:cs="Arial"/>
          <w:i/>
        </w:rPr>
      </w:pPr>
      <w:r w:rsidRPr="00E7298A">
        <w:rPr>
          <w:rFonts w:cs="Arial"/>
          <w:i/>
        </w:rPr>
        <w:t xml:space="preserve">Das Team von HBM </w:t>
      </w:r>
      <w:proofErr w:type="spellStart"/>
      <w:r w:rsidRPr="00E7298A">
        <w:rPr>
          <w:rFonts w:cs="Arial"/>
          <w:i/>
        </w:rPr>
        <w:t>Indien</w:t>
      </w:r>
      <w:proofErr w:type="spellEnd"/>
    </w:p>
    <w:sectPr w:rsidR="00E7298A" w:rsidRPr="00E7298A" w:rsidSect="008E28AF">
      <w:headerReference w:type="default" r:id="rId10"/>
      <w:footerReference w:type="default" r:id="rId11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78" w:rsidRDefault="00214378" w:rsidP="00464A91">
      <w:r>
        <w:separator/>
      </w:r>
    </w:p>
  </w:endnote>
  <w:endnote w:type="continuationSeparator" w:id="0">
    <w:p w:rsidR="00214378" w:rsidRDefault="00214378" w:rsidP="004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464A91" w:rsidRDefault="004E3FA1" w:rsidP="00464A91">
    <w:pPr>
      <w:tabs>
        <w:tab w:val="center" w:pos="4536"/>
        <w:tab w:val="right" w:pos="9072"/>
      </w:tabs>
      <w:rPr>
        <w:rFonts w:cs="Arial"/>
        <w:b/>
        <w:bCs/>
        <w:color w:val="808080"/>
        <w:sz w:val="18"/>
        <w:szCs w:val="18"/>
      </w:rPr>
    </w:pPr>
    <w:r>
      <w:rPr>
        <w:noProof/>
        <w:lang w:val="de-DE" w:eastAsia="de-DE"/>
      </w:rPr>
      <w:drawing>
        <wp:anchor distT="0" distB="0" distL="114935" distR="114935" simplePos="0" relativeHeight="251657728" behindDoc="1" locked="0" layoutInCell="1" allowOverlap="1" wp14:anchorId="6C805039" wp14:editId="11928CD3">
          <wp:simplePos x="0" y="0"/>
          <wp:positionH relativeFrom="column">
            <wp:posOffset>4844415</wp:posOffset>
          </wp:positionH>
          <wp:positionV relativeFrom="paragraph">
            <wp:posOffset>-147320</wp:posOffset>
          </wp:positionV>
          <wp:extent cx="1109980" cy="9220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B6B">
      <w:rPr>
        <w:b/>
        <w:color w:val="808080"/>
        <w:sz w:val="18"/>
        <w:szCs w:val="18"/>
      </w:rPr>
      <w:t xml:space="preserve">HBM </w:t>
    </w:r>
    <w:r w:rsidR="00770AB2">
      <w:rPr>
        <w:b/>
        <w:color w:val="808080"/>
        <w:sz w:val="18"/>
        <w:szCs w:val="18"/>
      </w:rPr>
      <w:t>Test and Measurement</w:t>
    </w:r>
  </w:p>
  <w:p w:rsidR="00464A91" w:rsidRPr="00464A91" w:rsidRDefault="00464A91" w:rsidP="00143D42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  <w:p w:rsidR="00464A91" w:rsidRPr="00464A91" w:rsidRDefault="00464A91" w:rsidP="00686E6B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Email: </w:t>
    </w:r>
    <w:r w:rsidR="00686E6B">
      <w:rPr>
        <w:color w:val="808080"/>
        <w:sz w:val="18"/>
        <w:szCs w:val="18"/>
      </w:rPr>
      <w:t>media</w:t>
    </w:r>
    <w:r>
      <w:rPr>
        <w:color w:val="808080"/>
        <w:sz w:val="18"/>
        <w:szCs w:val="18"/>
      </w:rPr>
      <w:t xml:space="preserve">@hbm.com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78" w:rsidRDefault="00214378" w:rsidP="00464A91">
      <w:r>
        <w:separator/>
      </w:r>
    </w:p>
  </w:footnote>
  <w:footnote w:type="continuationSeparator" w:id="0">
    <w:p w:rsidR="00214378" w:rsidRDefault="00214378" w:rsidP="0046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464A91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</w:p>
  <w:p w:rsidR="00464A91" w:rsidRPr="00686E6B" w:rsidRDefault="00464A91" w:rsidP="00EB0B4F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  <w:r>
      <w:rPr>
        <w:b/>
        <w:color w:val="808080"/>
        <w:sz w:val="36"/>
        <w:szCs w:val="36"/>
      </w:rPr>
      <w:t xml:space="preserve">HBM </w:t>
    </w:r>
    <w:proofErr w:type="spellStart"/>
    <w:r w:rsidR="00EB0B4F">
      <w:rPr>
        <w:b/>
        <w:color w:val="808080"/>
        <w:sz w:val="36"/>
        <w:szCs w:val="36"/>
      </w:rPr>
      <w:t>Pressemitteilung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16"/>
    <w:multiLevelType w:val="hybridMultilevel"/>
    <w:tmpl w:val="778A45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B3C94"/>
    <w:multiLevelType w:val="hybridMultilevel"/>
    <w:tmpl w:val="96108F0E"/>
    <w:lvl w:ilvl="0" w:tplc="732E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A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8B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05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0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A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14406C"/>
    <w:multiLevelType w:val="hybridMultilevel"/>
    <w:tmpl w:val="75A60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1"/>
    <w:rsid w:val="00004AFF"/>
    <w:rsid w:val="0000646E"/>
    <w:rsid w:val="00010A52"/>
    <w:rsid w:val="00017DE4"/>
    <w:rsid w:val="00020DE8"/>
    <w:rsid w:val="00025EF3"/>
    <w:rsid w:val="00033217"/>
    <w:rsid w:val="00035E15"/>
    <w:rsid w:val="000360F7"/>
    <w:rsid w:val="00036E40"/>
    <w:rsid w:val="0003716C"/>
    <w:rsid w:val="000425CD"/>
    <w:rsid w:val="00042F88"/>
    <w:rsid w:val="0004555F"/>
    <w:rsid w:val="00046A64"/>
    <w:rsid w:val="0006293B"/>
    <w:rsid w:val="0008255E"/>
    <w:rsid w:val="00084DA2"/>
    <w:rsid w:val="00086A64"/>
    <w:rsid w:val="000902E0"/>
    <w:rsid w:val="0009352C"/>
    <w:rsid w:val="0009739B"/>
    <w:rsid w:val="000A2911"/>
    <w:rsid w:val="000A5A86"/>
    <w:rsid w:val="000B5AFF"/>
    <w:rsid w:val="000C140C"/>
    <w:rsid w:val="000D17A6"/>
    <w:rsid w:val="000D44EB"/>
    <w:rsid w:val="000E129D"/>
    <w:rsid w:val="000E6DDB"/>
    <w:rsid w:val="00101038"/>
    <w:rsid w:val="00103EDF"/>
    <w:rsid w:val="00116771"/>
    <w:rsid w:val="001229FB"/>
    <w:rsid w:val="00127B91"/>
    <w:rsid w:val="00135CC3"/>
    <w:rsid w:val="00143D42"/>
    <w:rsid w:val="001637D3"/>
    <w:rsid w:val="00166D5D"/>
    <w:rsid w:val="0016733D"/>
    <w:rsid w:val="00174C7A"/>
    <w:rsid w:val="001779AD"/>
    <w:rsid w:val="00184B1C"/>
    <w:rsid w:val="001A18CE"/>
    <w:rsid w:val="001A4E63"/>
    <w:rsid w:val="001B0300"/>
    <w:rsid w:val="001B2388"/>
    <w:rsid w:val="001B4981"/>
    <w:rsid w:val="001C3762"/>
    <w:rsid w:val="001C382F"/>
    <w:rsid w:val="001C5B56"/>
    <w:rsid w:val="001D2942"/>
    <w:rsid w:val="001D7DDE"/>
    <w:rsid w:val="001E5CC0"/>
    <w:rsid w:val="001E7017"/>
    <w:rsid w:val="001E7F23"/>
    <w:rsid w:val="001F245F"/>
    <w:rsid w:val="001F368C"/>
    <w:rsid w:val="001F4896"/>
    <w:rsid w:val="001F5C60"/>
    <w:rsid w:val="00202D6B"/>
    <w:rsid w:val="00214378"/>
    <w:rsid w:val="002348C2"/>
    <w:rsid w:val="00234F66"/>
    <w:rsid w:val="00235EF9"/>
    <w:rsid w:val="00240C81"/>
    <w:rsid w:val="00240D16"/>
    <w:rsid w:val="0024679F"/>
    <w:rsid w:val="00257B6B"/>
    <w:rsid w:val="0026306F"/>
    <w:rsid w:val="002676B9"/>
    <w:rsid w:val="00286E00"/>
    <w:rsid w:val="002A3202"/>
    <w:rsid w:val="002B025E"/>
    <w:rsid w:val="002B13E9"/>
    <w:rsid w:val="002B2288"/>
    <w:rsid w:val="002D068B"/>
    <w:rsid w:val="002D4569"/>
    <w:rsid w:val="002D63A7"/>
    <w:rsid w:val="002E3BF2"/>
    <w:rsid w:val="002E3E05"/>
    <w:rsid w:val="002E7038"/>
    <w:rsid w:val="002F29D0"/>
    <w:rsid w:val="00303956"/>
    <w:rsid w:val="00310A12"/>
    <w:rsid w:val="0031374D"/>
    <w:rsid w:val="003228BF"/>
    <w:rsid w:val="00322A13"/>
    <w:rsid w:val="00337365"/>
    <w:rsid w:val="00346A2A"/>
    <w:rsid w:val="0037261B"/>
    <w:rsid w:val="00384D0C"/>
    <w:rsid w:val="00387D18"/>
    <w:rsid w:val="003A07A6"/>
    <w:rsid w:val="003A1DD6"/>
    <w:rsid w:val="003A2E15"/>
    <w:rsid w:val="003A4111"/>
    <w:rsid w:val="003A4348"/>
    <w:rsid w:val="003B2CC2"/>
    <w:rsid w:val="003C4F2A"/>
    <w:rsid w:val="003D0909"/>
    <w:rsid w:val="003D67B4"/>
    <w:rsid w:val="003D757B"/>
    <w:rsid w:val="003E132D"/>
    <w:rsid w:val="003E443C"/>
    <w:rsid w:val="003E52C3"/>
    <w:rsid w:val="003E65B3"/>
    <w:rsid w:val="003E6789"/>
    <w:rsid w:val="00403781"/>
    <w:rsid w:val="00420612"/>
    <w:rsid w:val="004272A6"/>
    <w:rsid w:val="004301B7"/>
    <w:rsid w:val="00433CC3"/>
    <w:rsid w:val="0043611A"/>
    <w:rsid w:val="00444244"/>
    <w:rsid w:val="00464A91"/>
    <w:rsid w:val="004672EB"/>
    <w:rsid w:val="004676D3"/>
    <w:rsid w:val="004758E0"/>
    <w:rsid w:val="00485555"/>
    <w:rsid w:val="00495CFA"/>
    <w:rsid w:val="004A3083"/>
    <w:rsid w:val="004C2F31"/>
    <w:rsid w:val="004C3DCA"/>
    <w:rsid w:val="004C55C0"/>
    <w:rsid w:val="004C5F51"/>
    <w:rsid w:val="004D0938"/>
    <w:rsid w:val="004D49E8"/>
    <w:rsid w:val="004D4C1C"/>
    <w:rsid w:val="004D56DB"/>
    <w:rsid w:val="004E3FA1"/>
    <w:rsid w:val="004F0C30"/>
    <w:rsid w:val="004F1CC9"/>
    <w:rsid w:val="00500328"/>
    <w:rsid w:val="00502A90"/>
    <w:rsid w:val="00505011"/>
    <w:rsid w:val="00513051"/>
    <w:rsid w:val="00514C38"/>
    <w:rsid w:val="0052301D"/>
    <w:rsid w:val="005239A0"/>
    <w:rsid w:val="00523DAE"/>
    <w:rsid w:val="00525419"/>
    <w:rsid w:val="0053493A"/>
    <w:rsid w:val="00541FF1"/>
    <w:rsid w:val="00550FAB"/>
    <w:rsid w:val="005555B9"/>
    <w:rsid w:val="0055675C"/>
    <w:rsid w:val="00573D36"/>
    <w:rsid w:val="0057546B"/>
    <w:rsid w:val="005759D9"/>
    <w:rsid w:val="00581F1C"/>
    <w:rsid w:val="00586721"/>
    <w:rsid w:val="005931B7"/>
    <w:rsid w:val="005A73A5"/>
    <w:rsid w:val="005A7B84"/>
    <w:rsid w:val="005C0B86"/>
    <w:rsid w:val="005C4377"/>
    <w:rsid w:val="005C4DBE"/>
    <w:rsid w:val="005C6410"/>
    <w:rsid w:val="005C6AB0"/>
    <w:rsid w:val="005D18AE"/>
    <w:rsid w:val="005D5247"/>
    <w:rsid w:val="005D7E5E"/>
    <w:rsid w:val="005E2501"/>
    <w:rsid w:val="005E3BB6"/>
    <w:rsid w:val="005E48C0"/>
    <w:rsid w:val="005E4B4C"/>
    <w:rsid w:val="005E68CE"/>
    <w:rsid w:val="005F1B2F"/>
    <w:rsid w:val="00602718"/>
    <w:rsid w:val="00604052"/>
    <w:rsid w:val="006051FB"/>
    <w:rsid w:val="006114C3"/>
    <w:rsid w:val="006121BE"/>
    <w:rsid w:val="006231DC"/>
    <w:rsid w:val="00625228"/>
    <w:rsid w:val="0062587D"/>
    <w:rsid w:val="00632801"/>
    <w:rsid w:val="00642101"/>
    <w:rsid w:val="00654841"/>
    <w:rsid w:val="00655338"/>
    <w:rsid w:val="006643E9"/>
    <w:rsid w:val="00680671"/>
    <w:rsid w:val="0068237C"/>
    <w:rsid w:val="006824E6"/>
    <w:rsid w:val="00686E6B"/>
    <w:rsid w:val="0069429A"/>
    <w:rsid w:val="00696841"/>
    <w:rsid w:val="006A11A4"/>
    <w:rsid w:val="006C018C"/>
    <w:rsid w:val="006C0F6B"/>
    <w:rsid w:val="006C2364"/>
    <w:rsid w:val="006D2B8F"/>
    <w:rsid w:val="006D5CFA"/>
    <w:rsid w:val="006E2822"/>
    <w:rsid w:val="006F58CE"/>
    <w:rsid w:val="006F719A"/>
    <w:rsid w:val="007028A2"/>
    <w:rsid w:val="00705597"/>
    <w:rsid w:val="00710AF6"/>
    <w:rsid w:val="007254EE"/>
    <w:rsid w:val="00725E52"/>
    <w:rsid w:val="00735DB0"/>
    <w:rsid w:val="00756D94"/>
    <w:rsid w:val="00760EC0"/>
    <w:rsid w:val="0076356B"/>
    <w:rsid w:val="007647D9"/>
    <w:rsid w:val="00770AB2"/>
    <w:rsid w:val="0078342D"/>
    <w:rsid w:val="007842C8"/>
    <w:rsid w:val="0079337E"/>
    <w:rsid w:val="007940EA"/>
    <w:rsid w:val="00794D22"/>
    <w:rsid w:val="00795272"/>
    <w:rsid w:val="007A31D9"/>
    <w:rsid w:val="007A5650"/>
    <w:rsid w:val="007A5E9B"/>
    <w:rsid w:val="007A791A"/>
    <w:rsid w:val="007B5DA6"/>
    <w:rsid w:val="007C4EFB"/>
    <w:rsid w:val="007D0539"/>
    <w:rsid w:val="007D3236"/>
    <w:rsid w:val="007D477D"/>
    <w:rsid w:val="007E3B70"/>
    <w:rsid w:val="007E489F"/>
    <w:rsid w:val="007E59C0"/>
    <w:rsid w:val="007E65F0"/>
    <w:rsid w:val="007E6C4F"/>
    <w:rsid w:val="0080129C"/>
    <w:rsid w:val="00801600"/>
    <w:rsid w:val="008039A4"/>
    <w:rsid w:val="008060DB"/>
    <w:rsid w:val="00806E92"/>
    <w:rsid w:val="00810935"/>
    <w:rsid w:val="0082525F"/>
    <w:rsid w:val="008320AF"/>
    <w:rsid w:val="008332A9"/>
    <w:rsid w:val="008426F1"/>
    <w:rsid w:val="008542D1"/>
    <w:rsid w:val="008545C2"/>
    <w:rsid w:val="00856964"/>
    <w:rsid w:val="008601A2"/>
    <w:rsid w:val="00862199"/>
    <w:rsid w:val="00864B43"/>
    <w:rsid w:val="00866B45"/>
    <w:rsid w:val="00866D27"/>
    <w:rsid w:val="0086757A"/>
    <w:rsid w:val="00873674"/>
    <w:rsid w:val="00881E63"/>
    <w:rsid w:val="00890873"/>
    <w:rsid w:val="008909AB"/>
    <w:rsid w:val="008B47DF"/>
    <w:rsid w:val="008D767E"/>
    <w:rsid w:val="008E11E1"/>
    <w:rsid w:val="008E28AF"/>
    <w:rsid w:val="009134D5"/>
    <w:rsid w:val="0093053F"/>
    <w:rsid w:val="0093162E"/>
    <w:rsid w:val="00933EDC"/>
    <w:rsid w:val="00940630"/>
    <w:rsid w:val="00950463"/>
    <w:rsid w:val="00961C4E"/>
    <w:rsid w:val="00962390"/>
    <w:rsid w:val="00971BB9"/>
    <w:rsid w:val="00981A4A"/>
    <w:rsid w:val="009924CA"/>
    <w:rsid w:val="00996934"/>
    <w:rsid w:val="00997A7D"/>
    <w:rsid w:val="009A1984"/>
    <w:rsid w:val="009A27B5"/>
    <w:rsid w:val="009A3F56"/>
    <w:rsid w:val="009A50E7"/>
    <w:rsid w:val="009A6EC9"/>
    <w:rsid w:val="009B05A5"/>
    <w:rsid w:val="009B27CD"/>
    <w:rsid w:val="009C03C5"/>
    <w:rsid w:val="009C1298"/>
    <w:rsid w:val="009C1E9C"/>
    <w:rsid w:val="009C5D2E"/>
    <w:rsid w:val="009D6923"/>
    <w:rsid w:val="009D6BBF"/>
    <w:rsid w:val="009E527A"/>
    <w:rsid w:val="009F27FA"/>
    <w:rsid w:val="009F33F4"/>
    <w:rsid w:val="009F371F"/>
    <w:rsid w:val="009F52FD"/>
    <w:rsid w:val="00A00A67"/>
    <w:rsid w:val="00A03D8F"/>
    <w:rsid w:val="00A065EC"/>
    <w:rsid w:val="00A06D30"/>
    <w:rsid w:val="00A3200E"/>
    <w:rsid w:val="00A3276C"/>
    <w:rsid w:val="00A37F87"/>
    <w:rsid w:val="00A40E10"/>
    <w:rsid w:val="00A43415"/>
    <w:rsid w:val="00A44A05"/>
    <w:rsid w:val="00A465C8"/>
    <w:rsid w:val="00A51115"/>
    <w:rsid w:val="00A5642A"/>
    <w:rsid w:val="00A629A9"/>
    <w:rsid w:val="00A62E32"/>
    <w:rsid w:val="00A661BA"/>
    <w:rsid w:val="00A76000"/>
    <w:rsid w:val="00A84A36"/>
    <w:rsid w:val="00A852BF"/>
    <w:rsid w:val="00AA15FA"/>
    <w:rsid w:val="00AA280B"/>
    <w:rsid w:val="00AA63AB"/>
    <w:rsid w:val="00AB578D"/>
    <w:rsid w:val="00AC2884"/>
    <w:rsid w:val="00AD38B0"/>
    <w:rsid w:val="00AE0253"/>
    <w:rsid w:val="00AE7896"/>
    <w:rsid w:val="00AF3F96"/>
    <w:rsid w:val="00AF5E2B"/>
    <w:rsid w:val="00B01AF3"/>
    <w:rsid w:val="00B0330F"/>
    <w:rsid w:val="00B042B2"/>
    <w:rsid w:val="00B05803"/>
    <w:rsid w:val="00B14006"/>
    <w:rsid w:val="00B41151"/>
    <w:rsid w:val="00B4319F"/>
    <w:rsid w:val="00B468F0"/>
    <w:rsid w:val="00B542AA"/>
    <w:rsid w:val="00B55417"/>
    <w:rsid w:val="00B653FD"/>
    <w:rsid w:val="00B65C38"/>
    <w:rsid w:val="00B813D9"/>
    <w:rsid w:val="00B915B1"/>
    <w:rsid w:val="00B915EE"/>
    <w:rsid w:val="00B9657B"/>
    <w:rsid w:val="00B975F4"/>
    <w:rsid w:val="00BC7732"/>
    <w:rsid w:val="00BC7CB9"/>
    <w:rsid w:val="00BE0E63"/>
    <w:rsid w:val="00BE17A1"/>
    <w:rsid w:val="00BE378A"/>
    <w:rsid w:val="00BF2FD4"/>
    <w:rsid w:val="00BF71E8"/>
    <w:rsid w:val="00C01F09"/>
    <w:rsid w:val="00C0309A"/>
    <w:rsid w:val="00C03421"/>
    <w:rsid w:val="00C03B84"/>
    <w:rsid w:val="00C067CE"/>
    <w:rsid w:val="00C14B8B"/>
    <w:rsid w:val="00C155D6"/>
    <w:rsid w:val="00C22734"/>
    <w:rsid w:val="00C22AF0"/>
    <w:rsid w:val="00C37738"/>
    <w:rsid w:val="00C45D9B"/>
    <w:rsid w:val="00C5038A"/>
    <w:rsid w:val="00C504E1"/>
    <w:rsid w:val="00C52BF0"/>
    <w:rsid w:val="00C53BCB"/>
    <w:rsid w:val="00C568D6"/>
    <w:rsid w:val="00C576DE"/>
    <w:rsid w:val="00C61192"/>
    <w:rsid w:val="00C61F00"/>
    <w:rsid w:val="00C62471"/>
    <w:rsid w:val="00C6344A"/>
    <w:rsid w:val="00C64656"/>
    <w:rsid w:val="00C83C23"/>
    <w:rsid w:val="00C8438F"/>
    <w:rsid w:val="00C84778"/>
    <w:rsid w:val="00C94375"/>
    <w:rsid w:val="00C97042"/>
    <w:rsid w:val="00CA148A"/>
    <w:rsid w:val="00CA690D"/>
    <w:rsid w:val="00CB267F"/>
    <w:rsid w:val="00CB2D49"/>
    <w:rsid w:val="00CC0A1D"/>
    <w:rsid w:val="00CC2661"/>
    <w:rsid w:val="00CC474C"/>
    <w:rsid w:val="00CE2E2F"/>
    <w:rsid w:val="00CE6488"/>
    <w:rsid w:val="00CF0908"/>
    <w:rsid w:val="00CF1EE5"/>
    <w:rsid w:val="00CF733C"/>
    <w:rsid w:val="00D059C3"/>
    <w:rsid w:val="00D0656B"/>
    <w:rsid w:val="00D075CB"/>
    <w:rsid w:val="00D326B7"/>
    <w:rsid w:val="00D37097"/>
    <w:rsid w:val="00D42759"/>
    <w:rsid w:val="00D47DC3"/>
    <w:rsid w:val="00D50BC1"/>
    <w:rsid w:val="00D537F7"/>
    <w:rsid w:val="00D6075B"/>
    <w:rsid w:val="00D610C1"/>
    <w:rsid w:val="00D62EA9"/>
    <w:rsid w:val="00D77028"/>
    <w:rsid w:val="00D807C8"/>
    <w:rsid w:val="00D83901"/>
    <w:rsid w:val="00D9312A"/>
    <w:rsid w:val="00D95695"/>
    <w:rsid w:val="00DA0531"/>
    <w:rsid w:val="00DB46BA"/>
    <w:rsid w:val="00DB5DE4"/>
    <w:rsid w:val="00DC409F"/>
    <w:rsid w:val="00DE125C"/>
    <w:rsid w:val="00DF1349"/>
    <w:rsid w:val="00E0129D"/>
    <w:rsid w:val="00E21709"/>
    <w:rsid w:val="00E36CB1"/>
    <w:rsid w:val="00E47FE9"/>
    <w:rsid w:val="00E53415"/>
    <w:rsid w:val="00E661F9"/>
    <w:rsid w:val="00E7298A"/>
    <w:rsid w:val="00E750C2"/>
    <w:rsid w:val="00E757A2"/>
    <w:rsid w:val="00E76EF3"/>
    <w:rsid w:val="00E83201"/>
    <w:rsid w:val="00E83E75"/>
    <w:rsid w:val="00E85C3F"/>
    <w:rsid w:val="00E86A8B"/>
    <w:rsid w:val="00E97DE2"/>
    <w:rsid w:val="00EA013B"/>
    <w:rsid w:val="00EA04A8"/>
    <w:rsid w:val="00EA10B0"/>
    <w:rsid w:val="00EA1B52"/>
    <w:rsid w:val="00EA4A2E"/>
    <w:rsid w:val="00EB0B4F"/>
    <w:rsid w:val="00EB43B5"/>
    <w:rsid w:val="00EB45F3"/>
    <w:rsid w:val="00EE4DB1"/>
    <w:rsid w:val="00EF38AA"/>
    <w:rsid w:val="00F16C43"/>
    <w:rsid w:val="00F270BE"/>
    <w:rsid w:val="00F34572"/>
    <w:rsid w:val="00F359DF"/>
    <w:rsid w:val="00F367CC"/>
    <w:rsid w:val="00F36831"/>
    <w:rsid w:val="00F37811"/>
    <w:rsid w:val="00F47E77"/>
    <w:rsid w:val="00F5232E"/>
    <w:rsid w:val="00F55130"/>
    <w:rsid w:val="00F55DA8"/>
    <w:rsid w:val="00F77055"/>
    <w:rsid w:val="00F77200"/>
    <w:rsid w:val="00F86584"/>
    <w:rsid w:val="00F8668B"/>
    <w:rsid w:val="00F951C2"/>
    <w:rsid w:val="00FB71BC"/>
    <w:rsid w:val="00FC7084"/>
    <w:rsid w:val="00FC7D75"/>
    <w:rsid w:val="00FD25EF"/>
    <w:rsid w:val="00FE1B67"/>
    <w:rsid w:val="00FF40A9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76B9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FA1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FA1"/>
    <w:rPr>
      <w:rFonts w:ascii="Arial" w:eastAsia="Times New Roman" w:hAnsi="Arial"/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856964"/>
    <w:pPr>
      <w:spacing w:before="105" w:after="150" w:line="24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9A50E7"/>
  </w:style>
  <w:style w:type="character" w:styleId="Hyperlink">
    <w:name w:val="Hyperlink"/>
    <w:basedOn w:val="Absatz-Standardschriftart"/>
    <w:uiPriority w:val="99"/>
    <w:unhideWhenUsed/>
    <w:rsid w:val="00C377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73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76B9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FA1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FA1"/>
    <w:rPr>
      <w:rFonts w:ascii="Arial" w:eastAsia="Times New Roman" w:hAnsi="Arial"/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856964"/>
    <w:pPr>
      <w:spacing w:before="105" w:after="150" w:line="24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9A50E7"/>
  </w:style>
  <w:style w:type="character" w:styleId="Hyperlink">
    <w:name w:val="Hyperlink"/>
    <w:basedOn w:val="Absatz-Standardschriftart"/>
    <w:uiPriority w:val="99"/>
    <w:unhideWhenUsed/>
    <w:rsid w:val="00C377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73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72BC-75AF-4846-B2F8-072BFD1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Stock, Heiko</dc:creator>
  <cp:lastModifiedBy>Lange, Katharina</cp:lastModifiedBy>
  <cp:revision>6</cp:revision>
  <cp:lastPrinted>2014-11-03T08:16:00Z</cp:lastPrinted>
  <dcterms:created xsi:type="dcterms:W3CDTF">2016-08-01T12:52:00Z</dcterms:created>
  <dcterms:modified xsi:type="dcterms:W3CDTF">2016-08-26T08:06:00Z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0x010100AFEA2B88608B7645B2C368B8722D0D19003D7AC64F80FF6E408F5331E7DA9512CF</vt:lpwstr>
  </property>
  <property fmtid="{D5CDD505-2E9C-101B-9397-08002B2CF9AE}" pid="3" name="Product Manager">
    <vt:lpwstr/>
  </property>
  <property fmtid="{D5CDD505-2E9C-101B-9397-08002B2CF9AE}" pid="4" name="Languages">
    <vt:lpwstr>;#German;#</vt:lpwstr>
  </property>
  <property fmtid="{D5CDD505-2E9C-101B-9397-08002B2CF9AE}" pid="5" name="View PR">
    <vt:lpwstr>, </vt:lpwstr>
  </property>
  <property fmtid="{D5CDD505-2E9C-101B-9397-08002B2CF9AE}" pid="6" name="Description/Notes">
    <vt:lpwstr/>
  </property>
  <property fmtid="{D5CDD505-2E9C-101B-9397-08002B2CF9AE}" pid="7" name="Due date">
    <vt:lpwstr/>
  </property>
  <property fmtid="{D5CDD505-2E9C-101B-9397-08002B2CF9AE}" pid="8" name="Communicator">
    <vt:lpwstr>, </vt:lpwstr>
  </property>
  <property fmtid="{D5CDD505-2E9C-101B-9397-08002B2CF9AE}" pid="9" name="PR-ID">
    <vt:lpwstr/>
  </property>
  <property fmtid="{D5CDD505-2E9C-101B-9397-08002B2CF9AE}" pid="10" name="Publication URL">
    <vt:lpwstr/>
  </property>
  <property fmtid="{D5CDD505-2E9C-101B-9397-08002B2CF9AE}" pid="11" name="Editorial department">
    <vt:lpwstr/>
  </property>
  <property fmtid="{D5CDD505-2E9C-101B-9397-08002B2CF9AE}" pid="12" name="Product">
    <vt:lpwstr>DMS-Komposit als Vorzugstypen</vt:lpwstr>
  </property>
  <property fmtid="{D5CDD505-2E9C-101B-9397-08002B2CF9AE}" pid="13" name="Current status">
    <vt:lpwstr/>
  </property>
  <property fmtid="{D5CDD505-2E9C-101B-9397-08002B2CF9AE}" pid="14" name="RecipientList">
    <vt:lpwstr/>
  </property>
  <property fmtid="{D5CDD505-2E9C-101B-9397-08002B2CF9AE}" pid="15" name="Translation bureau">
    <vt:lpwstr/>
  </property>
  <property fmtid="{D5CDD505-2E9C-101B-9397-08002B2CF9AE}" pid="16" name="Mailing List">
    <vt:lpwstr/>
  </property>
  <property fmtid="{D5CDD505-2E9C-101B-9397-08002B2CF9AE}" pid="17" name="Published">
    <vt:lpwstr/>
  </property>
  <property fmtid="{D5CDD505-2E9C-101B-9397-08002B2CF9AE}" pid="18" name="In translation">
    <vt:lpwstr/>
  </property>
</Properties>
</file>