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A8" w:rsidRDefault="00F811D0" w:rsidP="00F811D0">
      <w:pPr>
        <w:spacing w:after="0"/>
        <w:rPr>
          <w:rFonts w:ascii="Roboto" w:hAnsi="Roboto"/>
          <w:b/>
          <w:sz w:val="28"/>
          <w:szCs w:val="28"/>
        </w:rPr>
      </w:pPr>
      <w:r>
        <w:rPr>
          <w:rFonts w:ascii="Roboto" w:hAnsi="Roboto"/>
          <w:b/>
          <w:sz w:val="28"/>
        </w:rPr>
        <w:t>Abstimmbares optisches Hochgeschwindigkeitsfilter mit Spezialfunktionen für statische und dynamische Anwendungen</w:t>
      </w:r>
    </w:p>
    <w:p w:rsidR="00F811D0" w:rsidRPr="000C3ECC" w:rsidRDefault="00F811D0" w:rsidP="00F811D0">
      <w:pPr>
        <w:spacing w:after="0"/>
        <w:rPr>
          <w:rFonts w:ascii="Roboto" w:hAnsi="Roboto" w:cs="Arial"/>
          <w:b/>
        </w:rPr>
      </w:pPr>
    </w:p>
    <w:p w:rsidR="00F811D0" w:rsidRDefault="00F811D0" w:rsidP="00F811D0">
      <w:pPr>
        <w:pStyle w:val="Listenabsatz"/>
        <w:numPr>
          <w:ilvl w:val="0"/>
          <w:numId w:val="2"/>
        </w:numPr>
        <w:spacing w:after="0"/>
        <w:rPr>
          <w:rFonts w:ascii="Roboto" w:hAnsi="Roboto" w:cs="Arial"/>
        </w:rPr>
      </w:pPr>
      <w:r>
        <w:rPr>
          <w:rFonts w:ascii="Roboto" w:hAnsi="Roboto"/>
        </w:rPr>
        <w:t>Geeignet für optische Filteranwendungen (statisch oder dynamisch)</w:t>
      </w:r>
    </w:p>
    <w:p w:rsidR="00F811D0" w:rsidRDefault="00F811D0" w:rsidP="00F811D0">
      <w:pPr>
        <w:pStyle w:val="Listenabsatz"/>
        <w:numPr>
          <w:ilvl w:val="0"/>
          <w:numId w:val="2"/>
        </w:numPr>
        <w:spacing w:after="0"/>
        <w:rPr>
          <w:rFonts w:ascii="Roboto" w:hAnsi="Roboto" w:cs="Arial"/>
        </w:rPr>
      </w:pPr>
      <w:r>
        <w:rPr>
          <w:rFonts w:ascii="Roboto" w:hAnsi="Roboto"/>
        </w:rPr>
        <w:t>In einem weiten Bereich fein abstimmbar mit hervorragender Auflösung und Rausch-Signalverhältnis</w:t>
      </w:r>
    </w:p>
    <w:p w:rsidR="00A91AA8" w:rsidRPr="000C3ECC" w:rsidRDefault="00F811D0" w:rsidP="00F811D0">
      <w:pPr>
        <w:pStyle w:val="Listenabsatz"/>
        <w:numPr>
          <w:ilvl w:val="0"/>
          <w:numId w:val="2"/>
        </w:numPr>
        <w:spacing w:after="0"/>
        <w:rPr>
          <w:rFonts w:ascii="Roboto" w:hAnsi="Roboto" w:cs="Arial"/>
        </w:rPr>
      </w:pPr>
      <w:r>
        <w:rPr>
          <w:rFonts w:ascii="Roboto" w:hAnsi="Roboto"/>
        </w:rPr>
        <w:t>Stabiler Betrieb in anspruchsvollen Umgebungen</w:t>
      </w:r>
    </w:p>
    <w:p w:rsidR="00A91AA8" w:rsidRPr="000C3ECC" w:rsidRDefault="00A91AA8" w:rsidP="00A91AA8">
      <w:pPr>
        <w:spacing w:after="0"/>
        <w:rPr>
          <w:rFonts w:ascii="Roboto" w:hAnsi="Roboto" w:cs="Arial"/>
        </w:rPr>
      </w:pPr>
    </w:p>
    <w:p w:rsidR="00A91AA8" w:rsidRPr="00F811D0" w:rsidRDefault="00F811D0" w:rsidP="00F811D0">
      <w:pPr>
        <w:spacing w:after="0" w:line="288" w:lineRule="auto"/>
        <w:rPr>
          <w:rFonts w:ascii="Roboto" w:hAnsi="Roboto" w:cs="Arial"/>
          <w:b/>
          <w:bCs/>
          <w:szCs w:val="24"/>
        </w:rPr>
      </w:pPr>
      <w:r>
        <w:rPr>
          <w:rFonts w:ascii="Roboto" w:hAnsi="Roboto"/>
          <w:b/>
        </w:rPr>
        <w:t xml:space="preserve">Das einzigartige Filter FS02-BraggMETER, eine zuverlässige Komponente, die sich in optischen Interrogatoren der Spitzenklasse von HBM FiberSensing seit langem bewährt hat, ist nun auch als Standardprodukt lieferbar. Mit seiner niedrigen Speisespannung und dem breiten Abstimmbereich ist es ideal für die meisten optischen Filteranwendungen in der Prüf- und Messtechnik, Telekommunikation und faseroptischen Sensorik. </w:t>
      </w:r>
    </w:p>
    <w:p w:rsidR="00A91AA8" w:rsidRPr="000C3ECC" w:rsidRDefault="00A91AA8" w:rsidP="00A91AA8">
      <w:pPr>
        <w:spacing w:after="0"/>
        <w:rPr>
          <w:rFonts w:ascii="Roboto" w:hAnsi="Roboto" w:cs="Arial"/>
        </w:rPr>
      </w:pPr>
    </w:p>
    <w:p w:rsidR="00F811D0" w:rsidRDefault="00A91AA8" w:rsidP="00F811D0">
      <w:pPr>
        <w:spacing w:after="0"/>
        <w:rPr>
          <w:rFonts w:ascii="Roboto" w:hAnsi="Roboto"/>
        </w:rPr>
      </w:pPr>
      <w:r>
        <w:rPr>
          <w:rFonts w:ascii="Roboto" w:hAnsi="Roboto"/>
        </w:rPr>
        <w:t>Das FS02-BraggMETER ist ein abstimmbares optisches Hochgeschwindigkeitsfilter mit einem speziellen Resonator ohne Führungsoptik und dadurch kompakt, robust und schwingungsfest. Das Filter ist in einem athermischen Gehäuse gekapselt, das für eine hervorragende Temperaturbeständigkeit sorgt.</w:t>
      </w:r>
    </w:p>
    <w:p w:rsidR="00F811D0" w:rsidRPr="00F811D0" w:rsidRDefault="00F811D0" w:rsidP="00F811D0">
      <w:pPr>
        <w:spacing w:after="0"/>
        <w:rPr>
          <w:rFonts w:ascii="Roboto" w:hAnsi="Roboto"/>
        </w:rPr>
      </w:pPr>
    </w:p>
    <w:p w:rsidR="00F811D0" w:rsidRPr="00F811D0" w:rsidRDefault="00F811D0" w:rsidP="00F811D0">
      <w:pPr>
        <w:spacing w:after="0"/>
        <w:rPr>
          <w:rFonts w:ascii="Roboto" w:hAnsi="Roboto"/>
        </w:rPr>
      </w:pPr>
      <w:r>
        <w:rPr>
          <w:rFonts w:ascii="Roboto" w:hAnsi="Roboto"/>
        </w:rPr>
        <w:t>Darüber hinaus bietet es</w:t>
      </w:r>
    </w:p>
    <w:p w:rsidR="00F811D0" w:rsidRPr="00F811D0" w:rsidRDefault="00F811D0" w:rsidP="00F811D0">
      <w:pPr>
        <w:pStyle w:val="Listenabsatz"/>
        <w:numPr>
          <w:ilvl w:val="0"/>
          <w:numId w:val="8"/>
        </w:numPr>
        <w:spacing w:after="0"/>
        <w:ind w:left="426" w:hanging="66"/>
        <w:rPr>
          <w:rFonts w:ascii="Roboto" w:hAnsi="Roboto"/>
        </w:rPr>
      </w:pPr>
      <w:r>
        <w:rPr>
          <w:rFonts w:ascii="Roboto" w:hAnsi="Roboto"/>
        </w:rPr>
        <w:t>einen breiten Abstimmbereich (FSR ≥ 80 nm oder ≥ 100 nm), zentriert auf 1550 nm;</w:t>
      </w:r>
    </w:p>
    <w:p w:rsidR="00F811D0" w:rsidRPr="00F811D0" w:rsidRDefault="00F811D0" w:rsidP="00F811D0">
      <w:pPr>
        <w:pStyle w:val="Listenabsatz"/>
        <w:numPr>
          <w:ilvl w:val="0"/>
          <w:numId w:val="8"/>
        </w:numPr>
        <w:spacing w:after="0"/>
        <w:ind w:left="426" w:hanging="66"/>
        <w:rPr>
          <w:rFonts w:ascii="Roboto" w:hAnsi="Roboto"/>
        </w:rPr>
      </w:pPr>
      <w:r>
        <w:rPr>
          <w:rFonts w:ascii="Roboto" w:hAnsi="Roboto"/>
        </w:rPr>
        <w:t>ein hervorragendes Rausch-Signalverhältnis (Offband-Unterdrückung &gt; 20 dB);</w:t>
      </w:r>
    </w:p>
    <w:p w:rsidR="00F811D0" w:rsidRPr="00F811D0" w:rsidRDefault="00F811D0" w:rsidP="00F811D0">
      <w:pPr>
        <w:pStyle w:val="Listenabsatz"/>
        <w:numPr>
          <w:ilvl w:val="0"/>
          <w:numId w:val="8"/>
        </w:numPr>
        <w:spacing w:after="0"/>
        <w:ind w:left="426" w:hanging="66"/>
        <w:rPr>
          <w:rFonts w:ascii="Roboto" w:hAnsi="Roboto"/>
        </w:rPr>
      </w:pPr>
      <w:r>
        <w:rPr>
          <w:rFonts w:ascii="Roboto" w:hAnsi="Roboto"/>
        </w:rPr>
        <w:t>hohe Filterfeinheit (typischer Wert F = 700); und</w:t>
      </w:r>
    </w:p>
    <w:p w:rsidR="00A91AA8" w:rsidRPr="00F811D0" w:rsidRDefault="00F811D0" w:rsidP="00F811D0">
      <w:pPr>
        <w:pStyle w:val="Listenabsatz"/>
        <w:numPr>
          <w:ilvl w:val="0"/>
          <w:numId w:val="8"/>
        </w:numPr>
        <w:spacing w:after="0"/>
        <w:ind w:left="426" w:hanging="66"/>
        <w:rPr>
          <w:rFonts w:ascii="Roboto" w:hAnsi="Roboto" w:cs="Arial"/>
        </w:rPr>
      </w:pPr>
      <w:r>
        <w:rPr>
          <w:rFonts w:ascii="Roboto" w:hAnsi="Roboto"/>
        </w:rPr>
        <w:t xml:space="preserve">verbesserte Temperaturbeständigkeit (&lt; 1 nm/ºC). </w:t>
      </w:r>
    </w:p>
    <w:p w:rsidR="00A91AA8" w:rsidRPr="000C3ECC" w:rsidRDefault="00A91AA8" w:rsidP="00A91AA8">
      <w:pPr>
        <w:spacing w:after="0"/>
        <w:rPr>
          <w:rFonts w:ascii="Roboto" w:hAnsi="Roboto" w:cs="Arial"/>
        </w:rPr>
      </w:pPr>
    </w:p>
    <w:p w:rsidR="00A91AA8" w:rsidRPr="000C3ECC" w:rsidRDefault="00F811D0" w:rsidP="00A91AA8">
      <w:pPr>
        <w:spacing w:after="0"/>
        <w:rPr>
          <w:rFonts w:ascii="Roboto" w:hAnsi="Roboto" w:cs="Arial"/>
          <w:b/>
        </w:rPr>
      </w:pPr>
      <w:r>
        <w:rPr>
          <w:rFonts w:ascii="Roboto" w:hAnsi="Roboto"/>
          <w:b/>
        </w:rPr>
        <w:t>Für vielfältige Anwendungen geeignet</w:t>
      </w:r>
    </w:p>
    <w:p w:rsidR="00F811D0" w:rsidRDefault="00F811D0" w:rsidP="00F811D0">
      <w:pPr>
        <w:spacing w:after="0" w:line="288" w:lineRule="auto"/>
        <w:jc w:val="both"/>
        <w:rPr>
          <w:rFonts w:ascii="Roboto" w:hAnsi="Roboto" w:cs="Arial"/>
          <w:szCs w:val="24"/>
        </w:rPr>
      </w:pPr>
      <w:r>
        <w:rPr>
          <w:rFonts w:ascii="Roboto" w:hAnsi="Roboto"/>
        </w:rPr>
        <w:t>Dank seiner durchdachten Konzeption eignet sich das Filter FS02 ideal für die Integration von High-End-Produkten oder für Forschungs- und Ausbildungszwecke in Universitäten und F&amp;E-Laboratorien.</w:t>
      </w:r>
    </w:p>
    <w:p w:rsidR="00A91AA8" w:rsidRPr="00F811D0" w:rsidRDefault="00F811D0" w:rsidP="00F811D0">
      <w:pPr>
        <w:spacing w:after="0" w:line="288" w:lineRule="auto"/>
        <w:jc w:val="both"/>
        <w:rPr>
          <w:rFonts w:ascii="Roboto" w:hAnsi="Roboto" w:cs="Arial"/>
          <w:szCs w:val="24"/>
        </w:rPr>
      </w:pPr>
      <w:r>
        <w:rPr>
          <w:rFonts w:ascii="Roboto" w:hAnsi="Roboto"/>
        </w:rPr>
        <w:t>Typische Anwendungen sind beispielsweise durchstimmbare Faserlaserquellen, optische Sensorik, Systeme für die optische Kohärenztomographie (OCT) und Werkzeuge für die Spektralanalyse.</w:t>
      </w:r>
      <w:r>
        <w:rPr>
          <w:rFonts w:ascii="Roboto" w:hAnsi="Roboto"/>
          <w:b/>
        </w:rPr>
        <w:t xml:space="preserve"> </w:t>
      </w:r>
    </w:p>
    <w:p w:rsidR="00A91AA8" w:rsidRPr="00C03DE1" w:rsidRDefault="00A91AA8" w:rsidP="00A91AA8">
      <w:pPr>
        <w:spacing w:after="0"/>
        <w:rPr>
          <w:rFonts w:ascii="Roboto" w:hAnsi="Roboto"/>
          <w:i/>
        </w:rPr>
      </w:pPr>
      <w:bookmarkStart w:id="0" w:name="_GoBack"/>
      <w:bookmarkEnd w:id="0"/>
    </w:p>
    <w:p w:rsidR="00A91AA8" w:rsidRPr="00F811D0" w:rsidRDefault="00A91AA8" w:rsidP="00C03DE1">
      <w:pPr>
        <w:spacing w:after="0"/>
        <w:rPr>
          <w:rFonts w:ascii="Roboto" w:hAnsi="Roboto"/>
          <w:i/>
        </w:rPr>
      </w:pPr>
      <w:r>
        <w:rPr>
          <w:rFonts w:ascii="Roboto" w:hAnsi="Roboto"/>
          <w:i/>
        </w:rPr>
        <w:t xml:space="preserve">Weitere </w:t>
      </w:r>
      <w:r w:rsidR="00C03DE1">
        <w:rPr>
          <w:rFonts w:ascii="Roboto" w:hAnsi="Roboto"/>
          <w:i/>
        </w:rPr>
        <w:t xml:space="preserve">Produktinformationen unter </w:t>
      </w:r>
      <w:r>
        <w:rPr>
          <w:rFonts w:ascii="Roboto" w:hAnsi="Roboto"/>
          <w:i/>
        </w:rPr>
        <w:t xml:space="preserve"> </w:t>
      </w:r>
      <w:hyperlink r:id="rId8" w:history="1">
        <w:r w:rsidR="00C03DE1" w:rsidRPr="00C03DE1">
          <w:rPr>
            <w:rStyle w:val="Hyperlink"/>
            <w:rFonts w:ascii="Roboto" w:hAnsi="Roboto"/>
            <w:i/>
            <w:iCs/>
          </w:rPr>
          <w:t>https://www.hbm.com/de/6656/abstimmbarer-optischer-filter-fs02-braggmeter/</w:t>
        </w:r>
      </w:hyperlink>
      <w:r w:rsidR="00C03DE1">
        <w:t xml:space="preserve"> </w:t>
      </w:r>
    </w:p>
    <w:p w:rsidR="00616AD4" w:rsidRPr="000C3ECC" w:rsidRDefault="00616AD4" w:rsidP="000C3ECC">
      <w:pPr>
        <w:spacing w:after="0"/>
        <w:rPr>
          <w:rFonts w:ascii="Roboto" w:hAnsi="Roboto" w:cs="Arial"/>
        </w:rPr>
      </w:pPr>
    </w:p>
    <w:p w:rsidR="00F811D0" w:rsidRDefault="00F811D0" w:rsidP="00F811D0">
      <w:pPr>
        <w:spacing w:after="0"/>
        <w:rPr>
          <w:rFonts w:ascii="Roboto" w:hAnsi="Roboto" w:cs="Arial"/>
          <w:b/>
        </w:rPr>
      </w:pPr>
      <w:r>
        <w:rPr>
          <w:rFonts w:ascii="Roboto" w:hAnsi="Roboto" w:cs="Arial"/>
          <w:b/>
          <w:noProof/>
          <w:lang w:bidi="ar-SA"/>
        </w:rPr>
        <w:lastRenderedPageBreak/>
        <w:drawing>
          <wp:inline distT="0" distB="0" distL="0" distR="0">
            <wp:extent cx="3075305" cy="2305050"/>
            <wp:effectExtent l="0" t="0" r="0" b="0"/>
            <wp:docPr id="3" name="Grafik 3" descr="IMG_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305" cy="2305050"/>
                    </a:xfrm>
                    <a:prstGeom prst="rect">
                      <a:avLst/>
                    </a:prstGeom>
                    <a:noFill/>
                    <a:ln>
                      <a:noFill/>
                    </a:ln>
                  </pic:spPr>
                </pic:pic>
              </a:graphicData>
            </a:graphic>
          </wp:inline>
        </w:drawing>
      </w:r>
    </w:p>
    <w:p w:rsidR="00F811D0" w:rsidRDefault="00F811D0" w:rsidP="00F811D0">
      <w:pPr>
        <w:spacing w:after="0"/>
        <w:rPr>
          <w:rFonts w:ascii="Roboto" w:hAnsi="Roboto"/>
          <w:sz w:val="18"/>
          <w:szCs w:val="18"/>
        </w:rPr>
      </w:pPr>
      <w:r>
        <w:rPr>
          <w:rFonts w:ascii="Roboto" w:hAnsi="Roboto"/>
          <w:sz w:val="18"/>
        </w:rPr>
        <w:t>Abstimmbares optisches Filter FS02-BraggMETER</w:t>
      </w:r>
    </w:p>
    <w:p w:rsidR="006871BF" w:rsidRDefault="006871BF" w:rsidP="00A94223">
      <w:pPr>
        <w:spacing w:after="0"/>
        <w:rPr>
          <w:rFonts w:ascii="Roboto" w:hAnsi="Roboto" w:cs="Arial"/>
        </w:rPr>
      </w:pPr>
    </w:p>
    <w:p w:rsidR="009A2149" w:rsidRPr="00392006" w:rsidRDefault="00392006" w:rsidP="00F811D0">
      <w:pPr>
        <w:spacing w:line="360" w:lineRule="auto"/>
        <w:ind w:right="1128"/>
        <w:jc w:val="both"/>
        <w:rPr>
          <w:rFonts w:ascii="Roboto" w:hAnsi="Roboto" w:cs="Arial"/>
          <w:b/>
          <w:bCs/>
          <w:sz w:val="18"/>
          <w:szCs w:val="18"/>
        </w:rPr>
      </w:pPr>
      <w:r>
        <w:rPr>
          <w:rFonts w:ascii="Roboto" w:hAnsi="Roboto"/>
          <w:b/>
          <w:sz w:val="18"/>
        </w:rPr>
        <w:t>Über HBM FiberSensing</w:t>
      </w:r>
    </w:p>
    <w:p w:rsidR="00F811D0" w:rsidRPr="00F811D0" w:rsidRDefault="00F811D0" w:rsidP="00F811D0">
      <w:pPr>
        <w:autoSpaceDE w:val="0"/>
        <w:spacing w:after="120" w:line="360" w:lineRule="auto"/>
        <w:ind w:right="-2"/>
        <w:rPr>
          <w:rFonts w:ascii="Roboto" w:hAnsi="Roboto"/>
          <w:sz w:val="18"/>
          <w:szCs w:val="18"/>
        </w:rPr>
      </w:pPr>
      <w:r>
        <w:rPr>
          <w:rFonts w:ascii="Roboto" w:hAnsi="Roboto"/>
          <w:sz w:val="18"/>
        </w:rPr>
        <w:t xml:space="preserve">HBM FiberSensing ist ein europäisches Unternehmen, das sich auf die Entwicklung und Herstellung fortschrittlicher Überwachungssysteme mit optischen Faser-Bragg-Gittern (FBG) spezialisiert hat. In ihm ist der gesamte Optik-Geschäftsbereich der Hottinger Baldwin Messtechnik zusammengefasst. HBM FiberSensing ist nach ISO 9001:2008 zertifiziert. </w:t>
      </w:r>
    </w:p>
    <w:p w:rsidR="00C1091B" w:rsidRDefault="00F811D0" w:rsidP="00F811D0">
      <w:pPr>
        <w:tabs>
          <w:tab w:val="left" w:pos="9070"/>
        </w:tabs>
        <w:autoSpaceDE w:val="0"/>
        <w:spacing w:after="120" w:line="360" w:lineRule="auto"/>
        <w:ind w:right="-2"/>
        <w:jc w:val="both"/>
        <w:rPr>
          <w:rFonts w:ascii="Roboto" w:hAnsi="Roboto"/>
          <w:sz w:val="18"/>
          <w:szCs w:val="18"/>
        </w:rPr>
      </w:pPr>
      <w:r>
        <w:rPr>
          <w:rFonts w:ascii="Roboto" w:hAnsi="Roboto"/>
          <w:sz w:val="18"/>
        </w:rPr>
        <w:t>Die Hottinger Baldwin Messtechnik (HBM) wurde 1950 in Deutschland gegründet und ist heute einer der Technologie- und Marktführer im Bereich der Mess- und Prüftechnik. Das Unternehmen betreibt Produktionsstandorte in Deutschland, den USA, Portugal und China und ist in mehr als 80 Ländern weltweit vertreten.</w:t>
      </w:r>
    </w:p>
    <w:p w:rsidR="00F811D0" w:rsidRPr="00392006" w:rsidRDefault="00C03DE1" w:rsidP="00F811D0">
      <w:pPr>
        <w:tabs>
          <w:tab w:val="left" w:pos="9070"/>
        </w:tabs>
        <w:autoSpaceDE w:val="0"/>
        <w:spacing w:after="120" w:line="360" w:lineRule="auto"/>
        <w:ind w:right="-2"/>
        <w:jc w:val="both"/>
        <w:rPr>
          <w:rFonts w:ascii="Roboto" w:hAnsi="Roboto"/>
          <w:sz w:val="18"/>
          <w:szCs w:val="18"/>
        </w:rPr>
      </w:pPr>
      <w:hyperlink r:id="rId10">
        <w:r w:rsidR="00F811D0">
          <w:rPr>
            <w:rStyle w:val="Hyperlink"/>
            <w:rFonts w:ascii="Roboto" w:hAnsi="Roboto"/>
            <w:sz w:val="18"/>
          </w:rPr>
          <w:t>www.hbm.com/fs</w:t>
        </w:r>
      </w:hyperlink>
      <w:r w:rsidR="00F811D0">
        <w:rPr>
          <w:rFonts w:ascii="Roboto" w:hAnsi="Roboto"/>
          <w:sz w:val="18"/>
        </w:rPr>
        <w:t xml:space="preserve"> </w:t>
      </w:r>
    </w:p>
    <w:sectPr w:rsidR="00F811D0" w:rsidRPr="00392006"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70" w:rsidRDefault="005E0F70" w:rsidP="00291A20">
      <w:pPr>
        <w:spacing w:after="0" w:line="240" w:lineRule="auto"/>
      </w:pPr>
      <w:r>
        <w:separator/>
      </w:r>
    </w:p>
  </w:endnote>
  <w:endnote w:type="continuationSeparator" w:id="0">
    <w:p w:rsidR="005E0F70" w:rsidRDefault="005E0F70"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AFF" w:usb1="5000217F" w:usb2="00000021" w:usb3="00000000" w:csb0="0000019F" w:csb1="00000000"/>
  </w:font>
  <w:font w:name="Roboto Light">
    <w:altName w:val="Times New Roman"/>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bidi="ar-SA"/>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öffentlich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öffentlich</w:t>
                    </w:r>
                  </w:p>
                </w:txbxContent>
              </v:textbox>
            </v:shape>
          </w:pict>
        </mc:Fallback>
      </mc:AlternateContent>
    </w:r>
    <w:r>
      <w:rPr>
        <w:rFonts w:ascii="Arial" w:hAnsi="Arial"/>
        <w:sz w:val="14"/>
      </w:rPr>
      <w:t>Geschäftsführer: Andreas Hüllhorst – V</w:t>
    </w:r>
    <w:r w:rsidR="00180630">
      <w:rPr>
        <w:rFonts w:ascii="Arial" w:hAnsi="Arial"/>
        <w:sz w:val="14"/>
      </w:rPr>
      <w:t xml:space="preserve">orsitzender des Aufsichtsrats: </w:t>
    </w:r>
    <w:r>
      <w:rPr>
        <w:rFonts w:ascii="Arial" w:hAnsi="Arial"/>
        <w:sz w:val="14"/>
      </w:rPr>
      <w:t>Eoghan O’Lionaird</w:t>
    </w:r>
  </w:p>
  <w:p w:rsidR="00291A20" w:rsidRPr="00291A20" w:rsidRDefault="001C0A87" w:rsidP="001C0A87">
    <w:pPr>
      <w:pStyle w:val="Fuzeile"/>
      <w:spacing w:after="0" w:line="180" w:lineRule="atLeast"/>
      <w:rPr>
        <w:rFonts w:ascii="Arial" w:hAnsi="Arial" w:cs="Arial"/>
        <w:sz w:val="14"/>
      </w:rPr>
    </w:pPr>
    <w:r>
      <w:rPr>
        <w:rFonts w:ascii="Arial" w:hAnsi="Arial"/>
        <w:sz w:val="14"/>
      </w:rPr>
      <w:t>Gesellschaft mit beschränkter Haftung, Amtsgericht Darmstand, Handelsregister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70" w:rsidRDefault="005E0F70" w:rsidP="00291A20">
      <w:pPr>
        <w:spacing w:after="0" w:line="240" w:lineRule="auto"/>
      </w:pPr>
      <w:r>
        <w:separator/>
      </w:r>
    </w:p>
  </w:footnote>
  <w:footnote w:type="continuationSeparator" w:id="0">
    <w:p w:rsidR="005E0F70" w:rsidRDefault="005E0F70"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bidi="ar-SA"/>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A1E"/>
    <w:multiLevelType w:val="hybridMultilevel"/>
    <w:tmpl w:val="18FCDAF6"/>
    <w:lvl w:ilvl="0" w:tplc="7FD80B30">
      <w:numFmt w:val="bullet"/>
      <w:lvlText w:val="•"/>
      <w:lvlJc w:val="left"/>
      <w:pPr>
        <w:ind w:left="1065" w:hanging="705"/>
      </w:pPr>
      <w:rPr>
        <w:rFonts w:ascii="Roboto" w:eastAsia="Times New Roman"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4B68FD"/>
    <w:multiLevelType w:val="hybridMultilevel"/>
    <w:tmpl w:val="FEB03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E76040"/>
    <w:multiLevelType w:val="hybridMultilevel"/>
    <w:tmpl w:val="775C6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proofState w:spelling="clean" w:grammar="clean"/>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C3ECC"/>
    <w:rsid w:val="00124264"/>
    <w:rsid w:val="00140611"/>
    <w:rsid w:val="00155C48"/>
    <w:rsid w:val="00180630"/>
    <w:rsid w:val="00183FB8"/>
    <w:rsid w:val="001B6365"/>
    <w:rsid w:val="001C0A87"/>
    <w:rsid w:val="002368CD"/>
    <w:rsid w:val="00263DF4"/>
    <w:rsid w:val="00291A20"/>
    <w:rsid w:val="002A72A9"/>
    <w:rsid w:val="002D265C"/>
    <w:rsid w:val="00383D36"/>
    <w:rsid w:val="00392006"/>
    <w:rsid w:val="00395CD0"/>
    <w:rsid w:val="003A1AEA"/>
    <w:rsid w:val="003D67ED"/>
    <w:rsid w:val="00407DA2"/>
    <w:rsid w:val="0042796B"/>
    <w:rsid w:val="00510E7E"/>
    <w:rsid w:val="005E0F70"/>
    <w:rsid w:val="00611493"/>
    <w:rsid w:val="00616AD4"/>
    <w:rsid w:val="00630029"/>
    <w:rsid w:val="006871BF"/>
    <w:rsid w:val="0069508C"/>
    <w:rsid w:val="006A40E7"/>
    <w:rsid w:val="006E44DF"/>
    <w:rsid w:val="00726951"/>
    <w:rsid w:val="00773DEB"/>
    <w:rsid w:val="007B33A8"/>
    <w:rsid w:val="007B7F18"/>
    <w:rsid w:val="0082424F"/>
    <w:rsid w:val="00854AC3"/>
    <w:rsid w:val="00895E0F"/>
    <w:rsid w:val="008D051D"/>
    <w:rsid w:val="00945BFD"/>
    <w:rsid w:val="009A2149"/>
    <w:rsid w:val="009A6ECD"/>
    <w:rsid w:val="009D4154"/>
    <w:rsid w:val="009D4172"/>
    <w:rsid w:val="009E506F"/>
    <w:rsid w:val="00A3108D"/>
    <w:rsid w:val="00A52DA5"/>
    <w:rsid w:val="00A91AA8"/>
    <w:rsid w:val="00A94223"/>
    <w:rsid w:val="00AD234E"/>
    <w:rsid w:val="00AD26DB"/>
    <w:rsid w:val="00B14497"/>
    <w:rsid w:val="00B23A61"/>
    <w:rsid w:val="00B57D9C"/>
    <w:rsid w:val="00B70345"/>
    <w:rsid w:val="00B77598"/>
    <w:rsid w:val="00BA0827"/>
    <w:rsid w:val="00BC402D"/>
    <w:rsid w:val="00C03DE1"/>
    <w:rsid w:val="00C1091B"/>
    <w:rsid w:val="00C14529"/>
    <w:rsid w:val="00CA5F95"/>
    <w:rsid w:val="00D25D0F"/>
    <w:rsid w:val="00DC62C8"/>
    <w:rsid w:val="00DC6558"/>
    <w:rsid w:val="00DE3839"/>
    <w:rsid w:val="00E027DF"/>
    <w:rsid w:val="00E11DA5"/>
    <w:rsid w:val="00E63881"/>
    <w:rsid w:val="00E651BA"/>
    <w:rsid w:val="00E8154F"/>
    <w:rsid w:val="00EB7550"/>
    <w:rsid w:val="00EF6357"/>
    <w:rsid w:val="00F811D0"/>
    <w:rsid w:val="00FA7D54"/>
    <w:rsid w:val="00FC6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680470679">
      <w:bodyDiv w:val="1"/>
      <w:marLeft w:val="0"/>
      <w:marRight w:val="0"/>
      <w:marTop w:val="0"/>
      <w:marBottom w:val="0"/>
      <w:divBdr>
        <w:top w:val="none" w:sz="0" w:space="0" w:color="auto"/>
        <w:left w:val="none" w:sz="0" w:space="0" w:color="auto"/>
        <w:bottom w:val="none" w:sz="0" w:space="0" w:color="auto"/>
        <w:right w:val="none" w:sz="0" w:space="0" w:color="auto"/>
      </w:divBdr>
    </w:div>
    <w:div w:id="703410068">
      <w:bodyDiv w:val="1"/>
      <w:marLeft w:val="0"/>
      <w:marRight w:val="0"/>
      <w:marTop w:val="0"/>
      <w:marBottom w:val="0"/>
      <w:divBdr>
        <w:top w:val="none" w:sz="0" w:space="0" w:color="auto"/>
        <w:left w:val="none" w:sz="0" w:space="0" w:color="auto"/>
        <w:bottom w:val="none" w:sz="0" w:space="0" w:color="auto"/>
        <w:right w:val="none" w:sz="0" w:space="0" w:color="auto"/>
      </w:divBdr>
    </w:div>
    <w:div w:id="1427996233">
      <w:bodyDiv w:val="1"/>
      <w:marLeft w:val="0"/>
      <w:marRight w:val="0"/>
      <w:marTop w:val="0"/>
      <w:marBottom w:val="0"/>
      <w:divBdr>
        <w:top w:val="none" w:sz="0" w:space="0" w:color="auto"/>
        <w:left w:val="none" w:sz="0" w:space="0" w:color="auto"/>
        <w:bottom w:val="none" w:sz="0" w:space="0" w:color="auto"/>
        <w:right w:val="none" w:sz="0" w:space="0" w:color="auto"/>
      </w:divBdr>
    </w:div>
    <w:div w:id="147201564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781870127">
      <w:bodyDiv w:val="1"/>
      <w:marLeft w:val="0"/>
      <w:marRight w:val="0"/>
      <w:marTop w:val="0"/>
      <w:marBottom w:val="0"/>
      <w:divBdr>
        <w:top w:val="none" w:sz="0" w:space="0" w:color="auto"/>
        <w:left w:val="none" w:sz="0" w:space="0" w:color="auto"/>
        <w:bottom w:val="none" w:sz="0" w:space="0" w:color="auto"/>
        <w:right w:val="none" w:sz="0" w:space="0" w:color="auto"/>
      </w:divBdr>
    </w:div>
    <w:div w:id="19227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com/de/6656/abstimmbarer-optischer-filter-fs02-braggme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bm.com/f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3</cp:revision>
  <dcterms:created xsi:type="dcterms:W3CDTF">2017-02-21T13:28:00Z</dcterms:created>
  <dcterms:modified xsi:type="dcterms:W3CDTF">2017-03-02T10:34:00Z</dcterms:modified>
  <cp:category>HBM: public</cp:category>
</cp:coreProperties>
</file>