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0F" w:rsidRPr="005E0507" w:rsidRDefault="00BE0CF1" w:rsidP="00D25D0F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r w:rsidRPr="00BE0CF1">
        <w:rPr>
          <w:rFonts w:ascii="Arial" w:hAnsi="Arial" w:cs="Arial"/>
          <w:b/>
          <w:sz w:val="28"/>
          <w:szCs w:val="28"/>
          <w:lang w:val="en-US"/>
        </w:rPr>
        <w:t xml:space="preserve">HBM </w:t>
      </w:r>
      <w:r>
        <w:rPr>
          <w:rFonts w:ascii="Arial" w:hAnsi="Arial" w:cs="Arial"/>
          <w:b/>
          <w:sz w:val="28"/>
          <w:szCs w:val="28"/>
          <w:lang w:val="en-US"/>
        </w:rPr>
        <w:t xml:space="preserve">Weighing Terminal </w:t>
      </w:r>
      <w:r w:rsidR="004B1851">
        <w:rPr>
          <w:rFonts w:ascii="Arial" w:hAnsi="Arial" w:cs="Arial"/>
          <w:b/>
          <w:sz w:val="28"/>
          <w:szCs w:val="28"/>
          <w:lang w:val="en-US"/>
        </w:rPr>
        <w:t>w</w:t>
      </w:r>
      <w:r>
        <w:rPr>
          <w:rFonts w:ascii="Arial" w:hAnsi="Arial" w:cs="Arial"/>
          <w:b/>
          <w:sz w:val="28"/>
          <w:szCs w:val="28"/>
          <w:lang w:val="en-US"/>
        </w:rPr>
        <w:t xml:space="preserve">ins </w:t>
      </w:r>
      <w:r w:rsidR="004B1851">
        <w:rPr>
          <w:rFonts w:ascii="Arial" w:hAnsi="Arial" w:cs="Arial"/>
          <w:b/>
          <w:sz w:val="28"/>
          <w:szCs w:val="28"/>
          <w:lang w:val="en-US"/>
        </w:rPr>
        <w:t xml:space="preserve">the </w:t>
      </w:r>
      <w:r w:rsidR="005E0507">
        <w:rPr>
          <w:rFonts w:ascii="Arial" w:hAnsi="Arial" w:cs="Arial"/>
          <w:b/>
          <w:sz w:val="28"/>
          <w:szCs w:val="28"/>
          <w:lang w:val="en-US"/>
        </w:rPr>
        <w:t xml:space="preserve">Readers’ </w:t>
      </w:r>
      <w:r>
        <w:rPr>
          <w:rFonts w:ascii="Arial" w:hAnsi="Arial" w:cs="Arial"/>
          <w:b/>
          <w:sz w:val="28"/>
          <w:szCs w:val="28"/>
          <w:lang w:val="en-US"/>
        </w:rPr>
        <w:t>Choice Award</w:t>
      </w:r>
      <w:r w:rsidR="005B1410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A37CF2" w:rsidRDefault="00A37CF2" w:rsidP="00510E7E">
      <w:pPr>
        <w:spacing w:after="120"/>
        <w:rPr>
          <w:rFonts w:ascii="Arial" w:hAnsi="Arial" w:cs="Arial"/>
          <w:i/>
          <w:lang w:val="en-US"/>
        </w:rPr>
      </w:pPr>
    </w:p>
    <w:p w:rsidR="009A2149" w:rsidRDefault="00BE0CF1" w:rsidP="00DE3839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lang w:val="en-US"/>
        </w:rPr>
        <w:t>HBM</w:t>
      </w:r>
      <w:r w:rsidR="00DC071B">
        <w:rPr>
          <w:rFonts w:ascii="Arial" w:hAnsi="Arial" w:cs="Arial"/>
          <w:lang w:val="en-US"/>
        </w:rPr>
        <w:t xml:space="preserve"> Test and Measurement</w:t>
      </w:r>
      <w:r>
        <w:rPr>
          <w:rFonts w:ascii="Arial" w:hAnsi="Arial" w:cs="Arial"/>
          <w:lang w:val="en-US"/>
        </w:rPr>
        <w:t>’</w:t>
      </w:r>
      <w:r w:rsidR="005B1410">
        <w:rPr>
          <w:rFonts w:ascii="Arial" w:hAnsi="Arial" w:cs="Arial"/>
          <w:lang w:val="en-US"/>
        </w:rPr>
        <w:t xml:space="preserve">s new weighing terminal WTX120 </w:t>
      </w:r>
      <w:r w:rsidR="004B1851">
        <w:rPr>
          <w:rFonts w:ascii="Arial" w:hAnsi="Arial" w:cs="Arial"/>
          <w:lang w:val="en-US"/>
        </w:rPr>
        <w:t>awarded</w:t>
      </w:r>
      <w:r w:rsidR="005B1410">
        <w:rPr>
          <w:rFonts w:ascii="Arial" w:hAnsi="Arial" w:cs="Arial"/>
          <w:lang w:val="en-US"/>
        </w:rPr>
        <w:t xml:space="preserve"> </w:t>
      </w:r>
      <w:r w:rsidR="004B1851">
        <w:rPr>
          <w:rFonts w:ascii="Arial" w:hAnsi="Arial" w:cs="Arial"/>
          <w:lang w:val="en-US"/>
        </w:rPr>
        <w:t xml:space="preserve">the </w:t>
      </w:r>
      <w:r w:rsidR="005B1410">
        <w:rPr>
          <w:rFonts w:ascii="Arial" w:hAnsi="Arial" w:cs="Arial"/>
          <w:lang w:val="en-US"/>
        </w:rPr>
        <w:t>“Best Weighing Instrumentation”</w:t>
      </w:r>
      <w:r>
        <w:rPr>
          <w:rFonts w:ascii="Arial" w:hAnsi="Arial" w:cs="Arial"/>
          <w:lang w:val="en-US"/>
        </w:rPr>
        <w:t xml:space="preserve"> 2017</w:t>
      </w:r>
    </w:p>
    <w:p w:rsidR="001416E7" w:rsidRDefault="001416E7" w:rsidP="001416E7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terminal was one of </w:t>
      </w:r>
      <w:r w:rsidR="004B1851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60 products nominated for the </w:t>
      </w:r>
      <w:r w:rsidR="004B1851">
        <w:rPr>
          <w:rFonts w:ascii="Arial" w:hAnsi="Arial" w:cs="Arial"/>
          <w:lang w:val="en-US"/>
        </w:rPr>
        <w:t xml:space="preserve">“Weighing Review” magazine’s </w:t>
      </w:r>
      <w:r>
        <w:rPr>
          <w:rFonts w:ascii="Arial" w:hAnsi="Arial" w:cs="Arial"/>
          <w:lang w:val="en-US"/>
        </w:rPr>
        <w:t xml:space="preserve">“Readers’ Choice Awards” </w:t>
      </w:r>
    </w:p>
    <w:p w:rsidR="00DC071B" w:rsidRDefault="00DC071B" w:rsidP="00DC071B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 w:rsidRPr="00DC071B">
        <w:rPr>
          <w:rFonts w:ascii="Arial" w:hAnsi="Arial" w:cs="Arial"/>
          <w:lang w:val="en-US"/>
        </w:rPr>
        <w:t xml:space="preserve">WTX120 provides plant and machine manufacturers with a superior solution for process weighing, filling </w:t>
      </w:r>
      <w:r w:rsidR="004B1851">
        <w:rPr>
          <w:rFonts w:ascii="Arial" w:hAnsi="Arial" w:cs="Arial"/>
          <w:lang w:val="en-US"/>
        </w:rPr>
        <w:t>and</w:t>
      </w:r>
      <w:r w:rsidRPr="00DC071B">
        <w:rPr>
          <w:rFonts w:ascii="Arial" w:hAnsi="Arial" w:cs="Arial"/>
          <w:lang w:val="en-US"/>
        </w:rPr>
        <w:t xml:space="preserve"> sorting</w:t>
      </w:r>
    </w:p>
    <w:p w:rsidR="005B1410" w:rsidRDefault="005B1410" w:rsidP="000A3B72">
      <w:pPr>
        <w:spacing w:after="0"/>
        <w:rPr>
          <w:rFonts w:ascii="Arial" w:hAnsi="Arial" w:cs="Arial"/>
          <w:lang w:val="en-US"/>
        </w:rPr>
      </w:pPr>
    </w:p>
    <w:p w:rsidR="008458C3" w:rsidRDefault="005B1410" w:rsidP="000A3B72">
      <w:pPr>
        <w:spacing w:after="0"/>
        <w:rPr>
          <w:rFonts w:ascii="Arial" w:hAnsi="Arial" w:cs="Arial"/>
          <w:lang w:val="en-US"/>
        </w:rPr>
      </w:pPr>
      <w:r w:rsidRPr="005B1410">
        <w:rPr>
          <w:rFonts w:ascii="Arial" w:hAnsi="Arial" w:cs="Arial"/>
          <w:lang w:val="en-US"/>
        </w:rPr>
        <w:t xml:space="preserve">The readers of “Weighing Review” magazine have chosen HBM Test and Measurement’s new weighing terminal WTX120 as </w:t>
      </w:r>
      <w:r w:rsidR="004B1851">
        <w:rPr>
          <w:rFonts w:ascii="Arial" w:hAnsi="Arial" w:cs="Arial"/>
          <w:lang w:val="en-US"/>
        </w:rPr>
        <w:t xml:space="preserve">the </w:t>
      </w:r>
      <w:r w:rsidRPr="005B1410">
        <w:rPr>
          <w:rFonts w:ascii="Arial" w:hAnsi="Arial" w:cs="Arial"/>
          <w:lang w:val="en-US"/>
        </w:rPr>
        <w:t>“Best Weighing Instrumentation” 2017</w:t>
      </w:r>
      <w:r>
        <w:rPr>
          <w:rFonts w:ascii="Arial" w:hAnsi="Arial" w:cs="Arial"/>
          <w:lang w:val="en-US"/>
        </w:rPr>
        <w:t>.</w:t>
      </w:r>
      <w:r w:rsidR="001416E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</w:t>
      </w:r>
      <w:r w:rsidR="000A3B72" w:rsidRPr="000A3B72">
        <w:rPr>
          <w:rFonts w:ascii="Arial" w:hAnsi="Arial" w:cs="Arial"/>
          <w:lang w:val="en-US"/>
        </w:rPr>
        <w:t xml:space="preserve">he recently launched </w:t>
      </w:r>
      <w:r w:rsidR="00291A03">
        <w:rPr>
          <w:rFonts w:ascii="Arial" w:hAnsi="Arial" w:cs="Arial"/>
          <w:lang w:val="en-US"/>
        </w:rPr>
        <w:t>terminal</w:t>
      </w:r>
      <w:r w:rsidR="008C5997" w:rsidRPr="000A3B72">
        <w:rPr>
          <w:rFonts w:ascii="Arial" w:hAnsi="Arial" w:cs="Arial"/>
          <w:lang w:val="en-US"/>
        </w:rPr>
        <w:t xml:space="preserve"> combines the major technical properties of modern weighing electronic</w:t>
      </w:r>
      <w:r w:rsidR="000A3B72" w:rsidRPr="000A3B72">
        <w:rPr>
          <w:rFonts w:ascii="Arial" w:hAnsi="Arial" w:cs="Arial"/>
          <w:lang w:val="en-US"/>
        </w:rPr>
        <w:t>s with outstanding ease of use and offers s</w:t>
      </w:r>
      <w:r w:rsidR="008C5997" w:rsidRPr="000A3B72">
        <w:rPr>
          <w:rFonts w:ascii="Arial" w:hAnsi="Arial" w:cs="Arial"/>
          <w:lang w:val="en-US"/>
        </w:rPr>
        <w:t>tandard industrial interfaces such as PROFINET, EtherNet/IP</w:t>
      </w:r>
      <w:r w:rsidR="00652CE9">
        <w:rPr>
          <w:rFonts w:ascii="Arial" w:hAnsi="Arial" w:cs="Arial"/>
          <w:lang w:val="en-US"/>
        </w:rPr>
        <w:t>,</w:t>
      </w:r>
      <w:r w:rsidR="008C5997" w:rsidRPr="000A3B72">
        <w:rPr>
          <w:rFonts w:ascii="Arial" w:hAnsi="Arial" w:cs="Arial"/>
          <w:lang w:val="en-US"/>
        </w:rPr>
        <w:t xml:space="preserve"> PROFIBUS</w:t>
      </w:r>
      <w:r w:rsidR="00652CE9">
        <w:rPr>
          <w:rFonts w:ascii="Arial" w:hAnsi="Arial" w:cs="Arial"/>
          <w:lang w:val="en-US"/>
        </w:rPr>
        <w:t xml:space="preserve"> and Modbus-TCP</w:t>
      </w:r>
      <w:r w:rsidR="000A3B72">
        <w:rPr>
          <w:rFonts w:ascii="Arial" w:hAnsi="Arial" w:cs="Arial"/>
          <w:lang w:val="en-US"/>
        </w:rPr>
        <w:t xml:space="preserve">. </w:t>
      </w:r>
    </w:p>
    <w:p w:rsidR="008458C3" w:rsidRDefault="008458C3" w:rsidP="000A3B72">
      <w:pPr>
        <w:spacing w:after="0"/>
        <w:rPr>
          <w:rFonts w:ascii="Arial" w:hAnsi="Arial" w:cs="Arial"/>
          <w:lang w:val="en-US"/>
        </w:rPr>
      </w:pPr>
    </w:p>
    <w:p w:rsidR="008458C3" w:rsidRPr="008458C3" w:rsidRDefault="008458C3" w:rsidP="000A3B72">
      <w:pPr>
        <w:spacing w:after="0"/>
        <w:rPr>
          <w:rFonts w:ascii="Arial" w:hAnsi="Arial" w:cs="Arial"/>
          <w:b/>
          <w:lang w:val="en-US"/>
        </w:rPr>
      </w:pPr>
      <w:r w:rsidRPr="008458C3">
        <w:rPr>
          <w:rFonts w:ascii="Arial" w:hAnsi="Arial" w:cs="Arial"/>
          <w:b/>
          <w:lang w:val="en-US"/>
        </w:rPr>
        <w:t>More than 60 products nominated</w:t>
      </w:r>
    </w:p>
    <w:p w:rsidR="008458C3" w:rsidRDefault="008458C3" w:rsidP="000A3B72">
      <w:pPr>
        <w:spacing w:after="0"/>
        <w:rPr>
          <w:rFonts w:ascii="Arial" w:hAnsi="Arial" w:cs="Arial"/>
          <w:lang w:val="en-US"/>
        </w:rPr>
      </w:pPr>
    </w:p>
    <w:p w:rsidR="002F23E2" w:rsidRDefault="000A3B72" w:rsidP="00D30EBA">
      <w:pPr>
        <w:pStyle w:val="KeinLeerraum"/>
        <w:spacing w:line="276" w:lineRule="auto"/>
        <w:rPr>
          <w:sz w:val="20"/>
          <w:szCs w:val="20"/>
        </w:rPr>
      </w:pPr>
      <w:r>
        <w:rPr>
          <w:rFonts w:cs="Arial"/>
        </w:rPr>
        <w:t>In th</w:t>
      </w:r>
      <w:r w:rsidR="003B3244">
        <w:rPr>
          <w:rFonts w:cs="Arial"/>
        </w:rPr>
        <w:t>e</w:t>
      </w:r>
      <w:r>
        <w:rPr>
          <w:rFonts w:cs="Arial"/>
        </w:rPr>
        <w:t xml:space="preserve"> fourth edition of the</w:t>
      </w:r>
      <w:r w:rsidRPr="008C5997">
        <w:rPr>
          <w:rFonts w:cs="Arial"/>
        </w:rPr>
        <w:t xml:space="preserve"> “Readers’ Choice Awards”</w:t>
      </w:r>
      <w:r>
        <w:rPr>
          <w:rFonts w:cs="Arial"/>
        </w:rPr>
        <w:t>,</w:t>
      </w:r>
      <w:r w:rsidRPr="008C5997">
        <w:rPr>
          <w:rFonts w:cs="Arial"/>
        </w:rPr>
        <w:t xml:space="preserve"> more than 60 products </w:t>
      </w:r>
      <w:r>
        <w:rPr>
          <w:rFonts w:cs="Arial"/>
        </w:rPr>
        <w:t xml:space="preserve">were </w:t>
      </w:r>
      <w:r w:rsidRPr="008C5997">
        <w:rPr>
          <w:rFonts w:cs="Arial"/>
        </w:rPr>
        <w:t xml:space="preserve">nominated and over 1700 votes </w:t>
      </w:r>
      <w:r w:rsidR="004B1851">
        <w:rPr>
          <w:rFonts w:cs="Arial"/>
        </w:rPr>
        <w:t xml:space="preserve">were </w:t>
      </w:r>
      <w:r w:rsidRPr="008C5997">
        <w:rPr>
          <w:rFonts w:cs="Arial"/>
        </w:rPr>
        <w:t>cast</w:t>
      </w:r>
      <w:r>
        <w:rPr>
          <w:rFonts w:cs="Arial"/>
        </w:rPr>
        <w:t>.</w:t>
      </w:r>
      <w:r w:rsidR="008458C3">
        <w:rPr>
          <w:rFonts w:cs="Arial"/>
        </w:rPr>
        <w:t xml:space="preserve"> </w:t>
      </w:r>
      <w:r w:rsidR="00291A03">
        <w:rPr>
          <w:rFonts w:cs="Arial"/>
        </w:rPr>
        <w:t>WTX120</w:t>
      </w:r>
      <w:r w:rsidR="002F23E2">
        <w:rPr>
          <w:rFonts w:cs="Arial"/>
        </w:rPr>
        <w:t xml:space="preserve"> as “Best Weighing Instrumentation” fulfills </w:t>
      </w:r>
      <w:r w:rsidR="002F23E2" w:rsidRPr="002F23E2">
        <w:rPr>
          <w:rFonts w:eastAsia="Times New Roman" w:cs="Arial"/>
          <w:lang w:eastAsia="de-DE"/>
        </w:rPr>
        <w:t>all technical and legal needs</w:t>
      </w:r>
      <w:r w:rsidR="002F23E2">
        <w:rPr>
          <w:rFonts w:cs="Arial"/>
        </w:rPr>
        <w:t xml:space="preserve"> w</w:t>
      </w:r>
      <w:r w:rsidR="002F23E2" w:rsidRPr="002F23E2">
        <w:rPr>
          <w:rFonts w:eastAsia="Times New Roman" w:cs="Arial"/>
          <w:lang w:eastAsia="de-DE"/>
        </w:rPr>
        <w:t>ith its maximum resolution of 30,000d (legal for trade: 10,000e)</w:t>
      </w:r>
      <w:r w:rsidR="002F23E2">
        <w:rPr>
          <w:rFonts w:cs="Arial"/>
        </w:rPr>
        <w:t xml:space="preserve">. </w:t>
      </w:r>
      <w:r w:rsidR="00D30EBA">
        <w:rPr>
          <w:rFonts w:cs="Arial"/>
        </w:rPr>
        <w:t xml:space="preserve">Furthermore, </w:t>
      </w:r>
      <w:r w:rsidR="007810F5" w:rsidRPr="00A37CF2">
        <w:t>i</w:t>
      </w:r>
      <w:r w:rsidR="00D30EBA" w:rsidRPr="00A37CF2">
        <w:t>t</w:t>
      </w:r>
      <w:r w:rsidR="002F23E2" w:rsidRPr="00A37CF2">
        <w:t xml:space="preserve"> can be calibrated directly on site</w:t>
      </w:r>
      <w:r w:rsidR="006236BE">
        <w:t>.</w:t>
      </w:r>
      <w:r w:rsidR="00D30EBA" w:rsidRPr="00A37CF2">
        <w:t xml:space="preserve"> Buttons and the illuminated screen with plain text menus assure total ease of use</w:t>
      </w:r>
      <w:r w:rsidR="002F23E2" w:rsidRPr="00A37CF2">
        <w:t>. The terminal is complemented with PanelX weighing software supporting start-up and servicing.</w:t>
      </w:r>
      <w:r w:rsidR="002F23E2">
        <w:rPr>
          <w:sz w:val="20"/>
          <w:szCs w:val="20"/>
        </w:rPr>
        <w:t xml:space="preserve"> </w:t>
      </w:r>
    </w:p>
    <w:p w:rsidR="002F23E2" w:rsidRDefault="002F23E2" w:rsidP="00D30EBA">
      <w:pPr>
        <w:pStyle w:val="KeinLeerraum"/>
        <w:spacing w:line="276" w:lineRule="auto"/>
        <w:rPr>
          <w:sz w:val="20"/>
          <w:szCs w:val="20"/>
        </w:rPr>
      </w:pPr>
    </w:p>
    <w:p w:rsidR="002F23E2" w:rsidRPr="00A37CF2" w:rsidRDefault="002F23E2" w:rsidP="00D30EBA">
      <w:pPr>
        <w:pStyle w:val="KeinLeerraum"/>
        <w:spacing w:line="276" w:lineRule="auto"/>
        <w:rPr>
          <w:b/>
        </w:rPr>
      </w:pPr>
      <w:r w:rsidRPr="00A37CF2">
        <w:rPr>
          <w:b/>
        </w:rPr>
        <w:t>Complete weighing solution</w:t>
      </w:r>
      <w:r w:rsidR="00D30EBA" w:rsidRPr="00A37CF2">
        <w:rPr>
          <w:b/>
        </w:rPr>
        <w:t>s by HBM</w:t>
      </w:r>
    </w:p>
    <w:p w:rsidR="002F23E2" w:rsidRPr="00A37CF2" w:rsidRDefault="002F23E2" w:rsidP="00D30EBA">
      <w:pPr>
        <w:pStyle w:val="KeinLeerraum"/>
        <w:spacing w:line="276" w:lineRule="auto"/>
      </w:pPr>
    </w:p>
    <w:p w:rsidR="002F23E2" w:rsidRPr="00A37CF2" w:rsidRDefault="002F23E2" w:rsidP="00D30EBA">
      <w:pPr>
        <w:pStyle w:val="KeinLeerraum"/>
        <w:spacing w:line="276" w:lineRule="auto"/>
      </w:pPr>
      <w:r w:rsidRPr="00A37CF2">
        <w:t xml:space="preserve">Moreover, users can benefit from </w:t>
      </w:r>
      <w:r w:rsidR="00C70297" w:rsidRPr="00A37CF2">
        <w:t xml:space="preserve">HBM’s many years of experience as </w:t>
      </w:r>
      <w:r w:rsidRPr="00A37CF2">
        <w:t>a global market</w:t>
      </w:r>
      <w:r w:rsidR="00C70297" w:rsidRPr="00A37CF2">
        <w:t xml:space="preserve"> leader</w:t>
      </w:r>
      <w:r w:rsidRPr="00A37CF2">
        <w:t xml:space="preserve">. </w:t>
      </w:r>
      <w:r w:rsidR="00C70297" w:rsidRPr="00A37CF2">
        <w:t>The company</w:t>
      </w:r>
      <w:r w:rsidRPr="00A37CF2">
        <w:t xml:space="preserve"> offers the complete measuring chain, from load cell</w:t>
      </w:r>
      <w:r w:rsidR="00A37CF2">
        <w:t>s</w:t>
      </w:r>
      <w:r w:rsidRPr="00A37CF2">
        <w:t xml:space="preserve"> to electronics and interfaces.</w:t>
      </w:r>
    </w:p>
    <w:p w:rsidR="001416E7" w:rsidRPr="00A37CF2" w:rsidRDefault="001416E7" w:rsidP="001416E7">
      <w:pPr>
        <w:pStyle w:val="KeinLeerraum"/>
        <w:spacing w:line="360" w:lineRule="auto"/>
      </w:pPr>
    </w:p>
    <w:p w:rsidR="001416E7" w:rsidRPr="00A37CF2" w:rsidRDefault="001416E7" w:rsidP="001416E7">
      <w:pPr>
        <w:pStyle w:val="KeinLeerraum"/>
        <w:spacing w:line="360" w:lineRule="auto"/>
        <w:rPr>
          <w:sz w:val="20"/>
          <w:szCs w:val="20"/>
        </w:rPr>
      </w:pPr>
      <w:r w:rsidRPr="00A37CF2">
        <w:t xml:space="preserve">More information: </w:t>
      </w:r>
      <w:hyperlink r:id="rId8" w:history="1">
        <w:r w:rsidRPr="005E0507">
          <w:rPr>
            <w:rStyle w:val="Hyperlink"/>
            <w:rFonts w:eastAsia="Times New Roman" w:cs="Arial"/>
            <w:lang w:eastAsia="de-DE"/>
          </w:rPr>
          <w:t>www.hbm.com/wtx</w:t>
        </w:r>
      </w:hyperlink>
    </w:p>
    <w:p w:rsidR="001416E7" w:rsidRPr="001416E7" w:rsidRDefault="001416E7" w:rsidP="00D30EBA">
      <w:pPr>
        <w:pStyle w:val="KeinLeerraum"/>
        <w:spacing w:line="276" w:lineRule="auto"/>
        <w:rPr>
          <w:sz w:val="20"/>
          <w:szCs w:val="20"/>
        </w:rPr>
      </w:pPr>
    </w:p>
    <w:p w:rsidR="002F23E2" w:rsidRPr="001416E7" w:rsidRDefault="00291A03" w:rsidP="002F23E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963886" cy="3077417"/>
            <wp:effectExtent l="0" t="0" r="8255" b="8890"/>
            <wp:docPr id="3" name="Grafik 3" descr="C:\Users\maertel\Downloads\mc_Messkette_WTX12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ertel\Downloads\mc_Messkette_WTX120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009" cy="307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EBA" w:rsidRDefault="002F23E2" w:rsidP="00D30EBA">
      <w:pPr>
        <w:autoSpaceDE w:val="0"/>
        <w:spacing w:after="120" w:line="360" w:lineRule="auto"/>
        <w:ind w:right="1132"/>
        <w:jc w:val="both"/>
        <w:rPr>
          <w:rFonts w:cs="Arial"/>
          <w:i/>
          <w:lang w:val="en-US"/>
        </w:rPr>
      </w:pPr>
      <w:r w:rsidRPr="002F23E2">
        <w:rPr>
          <w:i/>
          <w:lang w:val="en-US"/>
        </w:rPr>
        <w:t xml:space="preserve">HBM’s WTX120 weighing terminal </w:t>
      </w:r>
      <w:r w:rsidR="00970D00">
        <w:rPr>
          <w:i/>
          <w:lang w:val="en-US"/>
        </w:rPr>
        <w:t>has won the Weighing Review magazine’s Readers’ Choice Award as Best Weighing Instrumentation 2017.</w:t>
      </w:r>
    </w:p>
    <w:p w:rsidR="001416E7" w:rsidRDefault="001416E7" w:rsidP="00D30EBA">
      <w:pPr>
        <w:autoSpaceDE w:val="0"/>
        <w:spacing w:after="120" w:line="360" w:lineRule="auto"/>
        <w:ind w:right="1132"/>
        <w:jc w:val="both"/>
        <w:rPr>
          <w:rFonts w:cs="Arial"/>
          <w:i/>
          <w:lang w:val="en-US"/>
        </w:rPr>
      </w:pPr>
    </w:p>
    <w:p w:rsidR="00291A03" w:rsidRPr="00A37CF2" w:rsidRDefault="00291A03" w:rsidP="00291A03">
      <w:pPr>
        <w:autoSpaceDE w:val="0"/>
        <w:spacing w:after="120" w:line="360" w:lineRule="auto"/>
        <w:ind w:right="1132"/>
        <w:rPr>
          <w:rFonts w:cs="Arial"/>
          <w:lang w:val="en-US"/>
        </w:rPr>
      </w:pPr>
      <w:r w:rsidRPr="00A37CF2">
        <w:rPr>
          <w:lang w:val="en-US"/>
        </w:rPr>
        <w:t xml:space="preserve"> </w:t>
      </w:r>
    </w:p>
    <w:sectPr w:rsidR="00291A03" w:rsidRPr="00A37CF2" w:rsidSect="00A52DA5">
      <w:headerReference w:type="default" r:id="rId10"/>
      <w:footerReference w:type="default" r:id="rId11"/>
      <w:pgSz w:w="11906" w:h="16838" w:code="9"/>
      <w:pgMar w:top="2797" w:right="1418" w:bottom="1247" w:left="1418" w:header="709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33" w:rsidRDefault="00611233" w:rsidP="00291A20">
      <w:pPr>
        <w:spacing w:after="0" w:line="240" w:lineRule="auto"/>
      </w:pPr>
      <w:r>
        <w:separator/>
      </w:r>
    </w:p>
  </w:endnote>
  <w:endnote w:type="continuationSeparator" w:id="0">
    <w:p w:rsidR="00611233" w:rsidRDefault="00611233" w:rsidP="002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20" w:rsidRPr="00155C48" w:rsidRDefault="001C0A87" w:rsidP="00291A20">
    <w:pPr>
      <w:pStyle w:val="Fuzeile"/>
      <w:spacing w:after="0" w:line="180" w:lineRule="atLeast"/>
      <w:rPr>
        <w:rFonts w:ascii="Arial" w:hAnsi="Arial" w:cs="Arial"/>
        <w:sz w:val="1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-724535</wp:posOffset>
              </wp:positionH>
              <wp:positionV relativeFrom="paragraph">
                <wp:posOffset>-1938020</wp:posOffset>
              </wp:positionV>
              <wp:extent cx="297815" cy="1224915"/>
              <wp:effectExtent l="0" t="0" r="6985" b="0"/>
              <wp:wrapNone/>
              <wp:docPr id="2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12249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651BA" w:rsidRPr="006E44DF" w:rsidRDefault="00124264" w:rsidP="00E651BA">
                          <w:pPr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6E44DF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HBM: </w:t>
                          </w:r>
                          <w:r w:rsidR="00E11DA5" w:rsidRPr="006E44DF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57.05pt;margin-top:-152.6pt;width:23.45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" fillcolor="window" stroked="f" strokeweight=".5pt">
              <v:path arrowok="t"/>
              <v:textbox style="layout-flow:vertical;mso-layout-flow-alt:bottom-to-top">
                <w:txbxContent>
                  <w:p w:rsidR="00E651BA" w:rsidRPr="006E44DF" w:rsidRDefault="00124264" w:rsidP="00E651BA">
                    <w:pPr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6E44DF">
                      <w:rPr>
                        <w:rFonts w:ascii="Arial" w:hAnsi="Arial" w:cs="Arial"/>
                        <w:b/>
                        <w:sz w:val="14"/>
                      </w:rPr>
                      <w:t xml:space="preserve">HBM: </w:t>
                    </w:r>
                    <w:r w:rsidR="00E11DA5" w:rsidRPr="006E44DF">
                      <w:rPr>
                        <w:rFonts w:ascii="Arial" w:hAnsi="Arial" w:cs="Arial"/>
                        <w:b/>
                        <w:sz w:val="14"/>
                      </w:rPr>
                      <w:t>public</w:t>
                    </w:r>
                  </w:p>
                </w:txbxContent>
              </v:textbox>
            </v:shape>
          </w:pict>
        </mc:Fallback>
      </mc:AlternateContent>
    </w:r>
    <w:r w:rsidR="00124264">
      <w:rPr>
        <w:rFonts w:ascii="Arial" w:hAnsi="Arial" w:cs="Arial"/>
        <w:sz w:val="14"/>
        <w:lang w:val="en-US"/>
      </w:rPr>
      <w:t>Managing Director</w:t>
    </w:r>
    <w:r w:rsidR="00291A20" w:rsidRPr="00291A20">
      <w:rPr>
        <w:rFonts w:ascii="Arial" w:hAnsi="Arial" w:cs="Arial"/>
        <w:sz w:val="14"/>
        <w:lang w:val="en-US"/>
      </w:rPr>
      <w:t>: Andreas Hüllhorst – Chairman of</w:t>
    </w:r>
    <w:r w:rsidR="00291A20">
      <w:rPr>
        <w:rFonts w:ascii="Arial" w:hAnsi="Arial" w:cs="Arial"/>
        <w:sz w:val="14"/>
        <w:lang w:val="en-US"/>
      </w:rPr>
      <w:t xml:space="preserve"> t</w:t>
    </w:r>
    <w:r w:rsidR="00291A20" w:rsidRPr="00291A20">
      <w:rPr>
        <w:rFonts w:ascii="Arial" w:hAnsi="Arial" w:cs="Arial"/>
        <w:sz w:val="14"/>
        <w:lang w:val="en-US"/>
      </w:rPr>
      <w:t xml:space="preserve">he Board: </w:t>
    </w:r>
    <w:r w:rsidR="00155C48" w:rsidRPr="00155C48">
      <w:rPr>
        <w:rFonts w:ascii="Arial" w:hAnsi="Arial" w:cs="Arial"/>
        <w:sz w:val="14"/>
        <w:lang w:val="en-US"/>
      </w:rPr>
      <w:t>Eoghan O’Lionaird</w:t>
    </w:r>
  </w:p>
  <w:p w:rsidR="00291A20" w:rsidRPr="00291A20" w:rsidRDefault="001C0A87" w:rsidP="001C0A87">
    <w:pPr>
      <w:pStyle w:val="Fuzeile"/>
      <w:spacing w:after="0" w:line="180" w:lineRule="atLeast"/>
      <w:rPr>
        <w:rFonts w:ascii="Arial" w:hAnsi="Arial" w:cs="Arial"/>
        <w:sz w:val="14"/>
        <w:lang w:val="en-US"/>
      </w:rPr>
    </w:pPr>
    <w:r w:rsidRPr="001C0A87">
      <w:rPr>
        <w:rFonts w:ascii="Arial" w:hAnsi="Arial" w:cs="Arial"/>
        <w:sz w:val="14"/>
        <w:lang w:val="en-US"/>
      </w:rPr>
      <w:t>Limited liability company, registered in the Darmstadt local court’s commercial register under No. HRB 1147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33" w:rsidRDefault="00611233" w:rsidP="00291A20">
      <w:pPr>
        <w:spacing w:after="0" w:line="240" w:lineRule="auto"/>
      </w:pPr>
      <w:r>
        <w:separator/>
      </w:r>
    </w:p>
  </w:footnote>
  <w:footnote w:type="continuationSeparator" w:id="0">
    <w:p w:rsidR="00611233" w:rsidRDefault="00611233" w:rsidP="002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29" w:rsidRDefault="009A214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1" layoutInCell="0" allowOverlap="0" wp14:anchorId="3212E788" wp14:editId="1A4907E7">
              <wp:simplePos x="0" y="0"/>
              <wp:positionH relativeFrom="column">
                <wp:posOffset>-93345</wp:posOffset>
              </wp:positionH>
              <wp:positionV relativeFrom="page">
                <wp:posOffset>691515</wp:posOffset>
              </wp:positionV>
              <wp:extent cx="2268220" cy="381000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22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149" w:rsidRPr="009A2149" w:rsidRDefault="009A2149" w:rsidP="009A2149">
                          <w:pPr>
                            <w:spacing w:after="120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9A2149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PRESS RELEASE</w:t>
                          </w:r>
                        </w:p>
                        <w:p w:rsidR="009A2149" w:rsidRPr="009A6ECD" w:rsidRDefault="009A2149" w:rsidP="009A2149">
                          <w:pPr>
                            <w:tabs>
                              <w:tab w:val="left" w:pos="504"/>
                            </w:tabs>
                            <w:spacing w:after="120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.35pt;margin-top:54.45pt;width:178.6pt;height:3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" o:allowincell="f" o:allowoverlap="f" stroked="f">
              <v:textbox>
                <w:txbxContent>
                  <w:p w:rsidR="009A2149" w:rsidRPr="009A2149" w:rsidRDefault="009A2149" w:rsidP="009A2149">
                    <w:pPr>
                      <w:spacing w:after="120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9A2149">
                      <w:rPr>
                        <w:rFonts w:ascii="Arial" w:hAnsi="Arial" w:cs="Arial"/>
                        <w:sz w:val="32"/>
                        <w:szCs w:val="32"/>
                      </w:rPr>
                      <w:t>PRESS RELEASE</w:t>
                    </w:r>
                  </w:p>
                  <w:p w:rsidR="009A2149" w:rsidRPr="009A6ECD" w:rsidRDefault="009A2149" w:rsidP="009A2149">
                    <w:pPr>
                      <w:tabs>
                        <w:tab w:val="left" w:pos="504"/>
                      </w:tabs>
                      <w:spacing w:after="120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1C0A87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4944110</wp:posOffset>
          </wp:positionH>
          <wp:positionV relativeFrom="page">
            <wp:posOffset>478155</wp:posOffset>
          </wp:positionV>
          <wp:extent cx="823595" cy="823595"/>
          <wp:effectExtent l="0" t="0" r="0" b="0"/>
          <wp:wrapNone/>
          <wp:docPr id="5" name="Bild 5" descr="U:\03_CorporateDesign\02_Logos\HBM Logo rgb\HBM Logo blue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U:\03_CorporateDesign\02_Logos\HBM Logo rgb\HBM Logo blue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3ADC"/>
    <w:multiLevelType w:val="hybridMultilevel"/>
    <w:tmpl w:val="AD869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D70A5"/>
    <w:multiLevelType w:val="hybridMultilevel"/>
    <w:tmpl w:val="8A788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E7466"/>
    <w:multiLevelType w:val="hybridMultilevel"/>
    <w:tmpl w:val="68C6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54069"/>
    <w:multiLevelType w:val="hybridMultilevel"/>
    <w:tmpl w:val="97701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F4"/>
    <w:rsid w:val="000052F6"/>
    <w:rsid w:val="000A3B72"/>
    <w:rsid w:val="00124264"/>
    <w:rsid w:val="001416E7"/>
    <w:rsid w:val="00155C48"/>
    <w:rsid w:val="00183FB8"/>
    <w:rsid w:val="0018425A"/>
    <w:rsid w:val="001845F5"/>
    <w:rsid w:val="001854C5"/>
    <w:rsid w:val="001B6365"/>
    <w:rsid w:val="001C0A87"/>
    <w:rsid w:val="001F7773"/>
    <w:rsid w:val="00263DF4"/>
    <w:rsid w:val="00291A03"/>
    <w:rsid w:val="00291A20"/>
    <w:rsid w:val="002D265C"/>
    <w:rsid w:val="002F23E2"/>
    <w:rsid w:val="00383D36"/>
    <w:rsid w:val="00395CD0"/>
    <w:rsid w:val="003A1AEA"/>
    <w:rsid w:val="003B3244"/>
    <w:rsid w:val="003D67ED"/>
    <w:rsid w:val="004203DC"/>
    <w:rsid w:val="0042796B"/>
    <w:rsid w:val="00434AA1"/>
    <w:rsid w:val="004B1851"/>
    <w:rsid w:val="00510E7E"/>
    <w:rsid w:val="00580D3E"/>
    <w:rsid w:val="00587B8E"/>
    <w:rsid w:val="005B1410"/>
    <w:rsid w:val="005E0507"/>
    <w:rsid w:val="00611233"/>
    <w:rsid w:val="00611493"/>
    <w:rsid w:val="006236BE"/>
    <w:rsid w:val="00630029"/>
    <w:rsid w:val="00652CE9"/>
    <w:rsid w:val="0069508C"/>
    <w:rsid w:val="006A40E7"/>
    <w:rsid w:val="006E44DF"/>
    <w:rsid w:val="00726951"/>
    <w:rsid w:val="00762BAF"/>
    <w:rsid w:val="00773DEB"/>
    <w:rsid w:val="007810F5"/>
    <w:rsid w:val="007B7F18"/>
    <w:rsid w:val="0082424F"/>
    <w:rsid w:val="008458C3"/>
    <w:rsid w:val="00854AC3"/>
    <w:rsid w:val="00892AED"/>
    <w:rsid w:val="008C5997"/>
    <w:rsid w:val="008D051D"/>
    <w:rsid w:val="00970D00"/>
    <w:rsid w:val="009A2149"/>
    <w:rsid w:val="009A6ECD"/>
    <w:rsid w:val="009D4172"/>
    <w:rsid w:val="009E506F"/>
    <w:rsid w:val="00A37CF2"/>
    <w:rsid w:val="00A52DA5"/>
    <w:rsid w:val="00AD234E"/>
    <w:rsid w:val="00B14497"/>
    <w:rsid w:val="00B23A61"/>
    <w:rsid w:val="00B24985"/>
    <w:rsid w:val="00B57D9C"/>
    <w:rsid w:val="00B70345"/>
    <w:rsid w:val="00B77598"/>
    <w:rsid w:val="00BA0827"/>
    <w:rsid w:val="00BC402D"/>
    <w:rsid w:val="00BE0CF1"/>
    <w:rsid w:val="00C06C49"/>
    <w:rsid w:val="00C1091B"/>
    <w:rsid w:val="00C14529"/>
    <w:rsid w:val="00C70297"/>
    <w:rsid w:val="00CA5F95"/>
    <w:rsid w:val="00CC2787"/>
    <w:rsid w:val="00D0047F"/>
    <w:rsid w:val="00D25D0F"/>
    <w:rsid w:val="00D30EBA"/>
    <w:rsid w:val="00D5562F"/>
    <w:rsid w:val="00DC071B"/>
    <w:rsid w:val="00DC6558"/>
    <w:rsid w:val="00DE3839"/>
    <w:rsid w:val="00E027DF"/>
    <w:rsid w:val="00E11DA5"/>
    <w:rsid w:val="00E63881"/>
    <w:rsid w:val="00E651BA"/>
    <w:rsid w:val="00E8154F"/>
    <w:rsid w:val="00EB7550"/>
    <w:rsid w:val="00EE4FE2"/>
    <w:rsid w:val="00EF6357"/>
    <w:rsid w:val="00F81952"/>
    <w:rsid w:val="00FC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1A2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91A20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9A214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E38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E38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E383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8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83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83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C5997"/>
    <w:rPr>
      <w:rFonts w:ascii="Arial" w:eastAsia="Calibri" w:hAnsi="Arial"/>
      <w:sz w:val="22"/>
      <w:szCs w:val="22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141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1A2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91A20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9A214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E38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E38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E383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8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83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83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C5997"/>
    <w:rPr>
      <w:rFonts w:ascii="Arial" w:eastAsia="Calibri" w:hAnsi="Arial"/>
      <w:sz w:val="22"/>
      <w:szCs w:val="22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141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m.com/wt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wartmann\AppData\Local\Microsoft\Windows\Temporary%20Internet%20Files\Content.Outlook\5R1U8N2P\PR_Guidelines_Template%20(2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PR_Guidelines_Template (2).dotx</Template>
  <TotalTime>0</TotalTime>
  <Pages>2</Pages>
  <Words>238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HBM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Schwartmann, Gilbert</dc:creator>
  <cp:keywords>HBM: public</cp:keywords>
  <cp:lastModifiedBy>Märtel, Marcella</cp:lastModifiedBy>
  <cp:revision>4</cp:revision>
  <dcterms:created xsi:type="dcterms:W3CDTF">2017-04-05T11:21:00Z</dcterms:created>
  <dcterms:modified xsi:type="dcterms:W3CDTF">2017-04-06T09:20:00Z</dcterms:modified>
  <cp:category>HBM: public</cp:category>
</cp:coreProperties>
</file>