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9A5C4B" w:rsidRDefault="00C80EB3" w:rsidP="009D4154">
      <w:pPr>
        <w:spacing w:after="0"/>
        <w:rPr>
          <w:rFonts w:ascii="Roboto" w:hAnsi="Roboto" w:cs="Arial"/>
          <w:b/>
          <w:sz w:val="28"/>
          <w:szCs w:val="28"/>
        </w:rPr>
      </w:pPr>
      <w:r>
        <w:rPr>
          <w:rFonts w:ascii="Roboto" w:hAnsi="Roboto"/>
          <w:b/>
          <w:sz w:val="28"/>
          <w:szCs w:val="28"/>
        </w:rPr>
        <w:t>New Rugged CX22B-R Data Recorder Provides Fast Results in I</w:t>
      </w:r>
      <w:r>
        <w:rPr>
          <w:rFonts w:ascii="Roboto" w:hAnsi="Roboto"/>
          <w:b/>
          <w:sz w:val="28"/>
          <w:szCs w:val="28"/>
        </w:rPr>
        <w:t>n</w:t>
      </w:r>
      <w:r>
        <w:rPr>
          <w:rFonts w:ascii="Roboto" w:hAnsi="Roboto"/>
          <w:b/>
          <w:sz w:val="28"/>
          <w:szCs w:val="28"/>
        </w:rPr>
        <w:t xml:space="preserve">teractive Vehicle Testing </w:t>
      </w:r>
    </w:p>
    <w:p w:rsidR="00D25D0F" w:rsidRPr="004311B5" w:rsidRDefault="00D25D0F" w:rsidP="00D25D0F">
      <w:pPr>
        <w:spacing w:after="0"/>
        <w:rPr>
          <w:rFonts w:ascii="Roboto" w:hAnsi="Roboto" w:cs="Arial"/>
          <w:b/>
        </w:rPr>
      </w:pPr>
    </w:p>
    <w:p w:rsidR="009A2149" w:rsidRPr="00F61D0F" w:rsidRDefault="00C80EB3" w:rsidP="00E03D11">
      <w:pPr>
        <w:pStyle w:val="Listenabsatz"/>
        <w:numPr>
          <w:ilvl w:val="0"/>
          <w:numId w:val="2"/>
        </w:numPr>
        <w:spacing w:after="0"/>
        <w:rPr>
          <w:rFonts w:ascii="Roboto" w:hAnsi="Roboto" w:cs="Arial"/>
        </w:rPr>
      </w:pPr>
      <w:r>
        <w:rPr>
          <w:rFonts w:ascii="Roboto" w:hAnsi="Roboto"/>
        </w:rPr>
        <w:t xml:space="preserve">HBM’s new CX22B-R data recorder is </w:t>
      </w:r>
      <w:proofErr w:type="gramStart"/>
      <w:r>
        <w:rPr>
          <w:rFonts w:ascii="Roboto" w:hAnsi="Roboto"/>
        </w:rPr>
        <w:t>vibration- and shock-proof</w:t>
      </w:r>
      <w:proofErr w:type="gramEnd"/>
      <w:r>
        <w:rPr>
          <w:rFonts w:ascii="Roboto" w:hAnsi="Roboto"/>
        </w:rPr>
        <w:t xml:space="preserve"> and has an IP65/IP67 degree of protection.</w:t>
      </w:r>
    </w:p>
    <w:p w:rsidR="00A94223" w:rsidRPr="00402D90" w:rsidRDefault="00C80EB3" w:rsidP="00E03D11">
      <w:pPr>
        <w:pStyle w:val="Listenabsatz"/>
        <w:numPr>
          <w:ilvl w:val="0"/>
          <w:numId w:val="2"/>
        </w:numPr>
        <w:spacing w:after="0"/>
        <w:rPr>
          <w:rFonts w:ascii="Roboto" w:hAnsi="Roboto" w:cs="Arial"/>
        </w:rPr>
      </w:pPr>
      <w:r>
        <w:rPr>
          <w:rFonts w:ascii="Roboto" w:hAnsi="Roboto"/>
        </w:rPr>
        <w:t xml:space="preserve">The pre-installed </w:t>
      </w:r>
      <w:proofErr w:type="spellStart"/>
      <w:r>
        <w:rPr>
          <w:rFonts w:ascii="Roboto" w:hAnsi="Roboto"/>
        </w:rPr>
        <w:t>catman</w:t>
      </w:r>
      <w:proofErr w:type="spellEnd"/>
      <w:r>
        <w:rPr>
          <w:rFonts w:ascii="Roboto" w:hAnsi="Roboto"/>
        </w:rPr>
        <w:t xml:space="preserve"> measurement software from HBM facilitates immediate data analysis and configuration.</w:t>
      </w:r>
    </w:p>
    <w:p w:rsidR="00A94223" w:rsidRPr="003E1D5B" w:rsidRDefault="00706688" w:rsidP="00E03D11">
      <w:pPr>
        <w:pStyle w:val="Listenabsatz"/>
        <w:numPr>
          <w:ilvl w:val="0"/>
          <w:numId w:val="2"/>
        </w:numPr>
        <w:spacing w:after="0"/>
        <w:rPr>
          <w:rFonts w:ascii="Roboto" w:hAnsi="Roboto" w:cs="Arial"/>
        </w:rPr>
      </w:pPr>
      <w:r>
        <w:rPr>
          <w:rFonts w:ascii="Roboto" w:hAnsi="Roboto"/>
        </w:rPr>
        <w:t>An uninterruptible power supply (UPS) has been integrated for fail-safe operation in the vehicle.</w:t>
      </w:r>
    </w:p>
    <w:p w:rsidR="00A94223" w:rsidRPr="004311B5" w:rsidRDefault="00A94223" w:rsidP="009A2149">
      <w:pPr>
        <w:spacing w:after="0"/>
        <w:rPr>
          <w:rFonts w:ascii="Roboto" w:hAnsi="Roboto" w:cs="Arial"/>
        </w:rPr>
      </w:pPr>
    </w:p>
    <w:p w:rsidR="007B2280" w:rsidRDefault="00394657" w:rsidP="00394657">
      <w:pPr>
        <w:spacing w:after="0"/>
        <w:rPr>
          <w:rFonts w:ascii="Roboto" w:hAnsi="Roboto"/>
        </w:rPr>
      </w:pPr>
      <w:r>
        <w:rPr>
          <w:rFonts w:ascii="Roboto" w:hAnsi="Roboto"/>
        </w:rPr>
        <w:t xml:space="preserve">HBM’s new </w:t>
      </w:r>
      <w:proofErr w:type="spellStart"/>
      <w:r>
        <w:rPr>
          <w:rFonts w:ascii="Roboto" w:hAnsi="Roboto"/>
        </w:rPr>
        <w:t>SomatXR</w:t>
      </w:r>
      <w:proofErr w:type="spellEnd"/>
      <w:r>
        <w:rPr>
          <w:rFonts w:ascii="Roboto" w:hAnsi="Roboto"/>
        </w:rPr>
        <w:t xml:space="preserve"> CX22B-R data recorder enables reliably acquiring and storing mea</w:t>
      </w:r>
      <w:r>
        <w:rPr>
          <w:rFonts w:ascii="Roboto" w:hAnsi="Roboto"/>
        </w:rPr>
        <w:t>s</w:t>
      </w:r>
      <w:r>
        <w:rPr>
          <w:rFonts w:ascii="Roboto" w:hAnsi="Roboto"/>
        </w:rPr>
        <w:t>ured data in mobile applications such as vehicle testing. The data recorder is well-suited to be used in harsh environments, owing to its extended temperature range of -40 to +80°C. Additionally, it is shock- and vibration-proof, and has an IP65/IP67 degree of protection pr</w:t>
      </w:r>
      <w:r>
        <w:rPr>
          <w:rFonts w:ascii="Roboto" w:hAnsi="Roboto"/>
        </w:rPr>
        <w:t>o</w:t>
      </w:r>
      <w:r>
        <w:rPr>
          <w:rFonts w:ascii="Roboto" w:hAnsi="Roboto"/>
        </w:rPr>
        <w:t xml:space="preserve">vided by its water-, dust-, and shock-proof enclosure.  </w:t>
      </w:r>
    </w:p>
    <w:p w:rsidR="007B2280" w:rsidRPr="004311B5" w:rsidRDefault="007B2280" w:rsidP="00394657">
      <w:pPr>
        <w:spacing w:after="0"/>
        <w:rPr>
          <w:rFonts w:ascii="Roboto" w:hAnsi="Roboto"/>
        </w:rPr>
      </w:pPr>
    </w:p>
    <w:p w:rsidR="00FA36E7" w:rsidRDefault="00394657" w:rsidP="00394657">
      <w:pPr>
        <w:spacing w:after="0"/>
        <w:rPr>
          <w:rFonts w:ascii="Roboto" w:hAnsi="Roboto"/>
        </w:rPr>
      </w:pPr>
      <w:r>
        <w:rPr>
          <w:rFonts w:ascii="Roboto" w:hAnsi="Roboto"/>
        </w:rPr>
        <w:t xml:space="preserve">Both centralized and distributed measuring systems can be implemented. HBM’s pre-installed </w:t>
      </w:r>
      <w:proofErr w:type="spellStart"/>
      <w:r>
        <w:rPr>
          <w:rFonts w:ascii="Roboto" w:hAnsi="Roboto"/>
        </w:rPr>
        <w:t>catman</w:t>
      </w:r>
      <w:proofErr w:type="spellEnd"/>
      <w:r>
        <w:rPr>
          <w:rFonts w:ascii="Roboto" w:hAnsi="Roboto"/>
        </w:rPr>
        <w:t xml:space="preserve"> measurement software facilitates acquiring and storing data in .bin format. This format includes measured values, traceability data, and the parameters set for mea</w:t>
      </w:r>
      <w:r>
        <w:rPr>
          <w:rFonts w:ascii="Roboto" w:hAnsi="Roboto"/>
        </w:rPr>
        <w:t>s</w:t>
      </w:r>
      <w:r>
        <w:rPr>
          <w:rFonts w:ascii="Roboto" w:hAnsi="Roboto"/>
        </w:rPr>
        <w:t>urement and testing, and allows for easy conversion to other formats. Immediate data visua</w:t>
      </w:r>
      <w:r>
        <w:rPr>
          <w:rFonts w:ascii="Roboto" w:hAnsi="Roboto"/>
        </w:rPr>
        <w:t>l</w:t>
      </w:r>
      <w:r>
        <w:rPr>
          <w:rFonts w:ascii="Roboto" w:hAnsi="Roboto"/>
        </w:rPr>
        <w:t xml:space="preserve">ization and analysis during measurements in the field enables users to perform efficient tests and create clear and comprehensive test reports. </w:t>
      </w:r>
    </w:p>
    <w:p w:rsidR="007B2280" w:rsidRPr="004311B5" w:rsidRDefault="007B2280" w:rsidP="00394657">
      <w:pPr>
        <w:spacing w:after="0"/>
        <w:rPr>
          <w:rFonts w:ascii="Roboto" w:hAnsi="Roboto"/>
        </w:rPr>
      </w:pPr>
    </w:p>
    <w:p w:rsidR="007B2280" w:rsidRPr="00F61D0F" w:rsidRDefault="00EA2EE3" w:rsidP="00394657">
      <w:pPr>
        <w:spacing w:after="0"/>
        <w:rPr>
          <w:rFonts w:ascii="Roboto" w:hAnsi="Roboto"/>
        </w:rPr>
      </w:pPr>
      <w:r>
        <w:rPr>
          <w:rFonts w:ascii="Roboto" w:hAnsi="Roboto"/>
        </w:rPr>
        <w:t xml:space="preserve">The </w:t>
      </w:r>
      <w:proofErr w:type="spellStart"/>
      <w:r>
        <w:rPr>
          <w:rFonts w:ascii="Roboto" w:hAnsi="Roboto"/>
        </w:rPr>
        <w:t>SomatXR</w:t>
      </w:r>
      <w:proofErr w:type="spellEnd"/>
      <w:r>
        <w:rPr>
          <w:rFonts w:ascii="Roboto" w:hAnsi="Roboto"/>
        </w:rPr>
        <w:t xml:space="preserve"> data acquisition system provides two flexible mobile measurement solutions: the extremely rugged CX22B-R data recorder for interactive testing, and the CX23-R data recorder with a web interface for unsupervised testing. Besides these two data recorders, seven equally rugged measuring amplifiers are available for acquiring different physical quantities.</w:t>
      </w:r>
    </w:p>
    <w:p w:rsidR="00AA4BF3" w:rsidRPr="004311B5" w:rsidRDefault="00AA4BF3" w:rsidP="007B33A8">
      <w:pPr>
        <w:spacing w:after="0"/>
        <w:rPr>
          <w:rFonts w:ascii="Roboto" w:hAnsi="Roboto"/>
        </w:rPr>
      </w:pPr>
    </w:p>
    <w:p w:rsidR="008142B1" w:rsidRPr="00F61D0F" w:rsidRDefault="006871BF" w:rsidP="006871BF">
      <w:pPr>
        <w:spacing w:after="0"/>
        <w:rPr>
          <w:rFonts w:ascii="Roboto" w:hAnsi="Roboto"/>
        </w:rPr>
      </w:pPr>
      <w:r>
        <w:rPr>
          <w:rFonts w:ascii="Roboto" w:hAnsi="Roboto"/>
        </w:rPr>
        <w:t xml:space="preserve">Further information about the product can be found at </w:t>
      </w:r>
      <w:hyperlink r:id="rId9" w:history="1">
        <w:r>
          <w:rPr>
            <w:rStyle w:val="Hyperlink"/>
            <w:rFonts w:ascii="Roboto" w:hAnsi="Roboto"/>
          </w:rPr>
          <w:t>www.hbm.com/de/somatxr</w:t>
        </w:r>
      </w:hyperlink>
    </w:p>
    <w:p w:rsidR="006871BF" w:rsidRPr="004311B5" w:rsidRDefault="006871BF" w:rsidP="006871BF">
      <w:pPr>
        <w:spacing w:after="0"/>
        <w:rPr>
          <w:rFonts w:ascii="Roboto" w:hAnsi="Roboto" w:cs="Arial"/>
        </w:rPr>
      </w:pPr>
    </w:p>
    <w:p w:rsidR="006871BF" w:rsidRPr="00032E34" w:rsidRDefault="00482ED5" w:rsidP="00A94223">
      <w:pPr>
        <w:spacing w:after="0"/>
        <w:rPr>
          <w:rFonts w:ascii="Roboto" w:hAnsi="Roboto" w:cs="Arial"/>
        </w:rPr>
      </w:pPr>
      <w:r>
        <w:rPr>
          <w:rFonts w:ascii="Roboto" w:hAnsi="Roboto"/>
          <w:noProof/>
          <w:sz w:val="18"/>
          <w:szCs w:val="18"/>
          <w:lang w:val="de-DE"/>
        </w:rPr>
        <w:drawing>
          <wp:inline distT="0" distB="0" distL="0" distR="0" wp14:anchorId="5AC8C4BF" wp14:editId="6330B311">
            <wp:extent cx="2268666" cy="151227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_SomatXR_CX22BR-W_0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608" cy="1512238"/>
                    </a:xfrm>
                    <a:prstGeom prst="rect">
                      <a:avLst/>
                    </a:prstGeom>
                  </pic:spPr>
                </pic:pic>
              </a:graphicData>
            </a:graphic>
          </wp:inline>
        </w:drawing>
      </w:r>
    </w:p>
    <w:p w:rsidR="00616AD4" w:rsidRPr="00F61D0F" w:rsidRDefault="001A29DB" w:rsidP="00392006">
      <w:pPr>
        <w:spacing w:after="0"/>
        <w:rPr>
          <w:rFonts w:ascii="Roboto" w:hAnsi="Roboto"/>
        </w:rPr>
      </w:pPr>
      <w:r>
        <w:rPr>
          <w:rFonts w:ascii="Roboto" w:hAnsi="Roboto"/>
          <w:sz w:val="18"/>
          <w:szCs w:val="18"/>
        </w:rPr>
        <w:t xml:space="preserve">The rugged </w:t>
      </w:r>
      <w:proofErr w:type="spellStart"/>
      <w:r>
        <w:rPr>
          <w:rFonts w:ascii="Roboto" w:hAnsi="Roboto"/>
          <w:sz w:val="18"/>
          <w:szCs w:val="18"/>
        </w:rPr>
        <w:t>SomatXR</w:t>
      </w:r>
      <w:proofErr w:type="spellEnd"/>
      <w:r>
        <w:rPr>
          <w:rFonts w:ascii="Roboto" w:hAnsi="Roboto"/>
          <w:sz w:val="18"/>
          <w:szCs w:val="18"/>
        </w:rPr>
        <w:t xml:space="preserve"> CX22B-R data recorder is intended to be used in interactive vehicle testing. The pre-installed </w:t>
      </w:r>
      <w:proofErr w:type="spellStart"/>
      <w:r>
        <w:rPr>
          <w:rFonts w:ascii="Roboto" w:hAnsi="Roboto"/>
          <w:sz w:val="18"/>
          <w:szCs w:val="18"/>
        </w:rPr>
        <w:t>catman</w:t>
      </w:r>
      <w:proofErr w:type="spellEnd"/>
      <w:r>
        <w:rPr>
          <w:rFonts w:ascii="Roboto" w:hAnsi="Roboto"/>
          <w:sz w:val="18"/>
          <w:szCs w:val="18"/>
        </w:rPr>
        <w:t xml:space="preserve"> measurement software enables data to be stored, visualized, and analyzed. (Image: HBM)</w:t>
      </w:r>
    </w:p>
    <w:p w:rsidR="009A2149" w:rsidRPr="004311B5" w:rsidRDefault="009A2149" w:rsidP="009A2149">
      <w:pPr>
        <w:spacing w:line="360" w:lineRule="auto"/>
        <w:ind w:right="1128"/>
        <w:jc w:val="both"/>
        <w:rPr>
          <w:rFonts w:ascii="Roboto" w:hAnsi="Roboto"/>
          <w:b/>
          <w:lang w:eastAsia="en-US"/>
        </w:rPr>
      </w:pPr>
    </w:p>
    <w:p w:rsidR="009A2149" w:rsidRPr="00F61D0F"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bookmarkStart w:id="0" w:name="_GoBack"/>
      <w:bookmarkEnd w:id="0"/>
    </w:p>
    <w:p w:rsidR="00C1091B" w:rsidRPr="00F61D0F" w:rsidRDefault="00392006" w:rsidP="009A2149">
      <w:pPr>
        <w:autoSpaceDE w:val="0"/>
        <w:spacing w:after="120" w:line="360" w:lineRule="auto"/>
        <w:ind w:right="1132"/>
        <w:jc w:val="both"/>
        <w:rPr>
          <w:rFonts w:ascii="Roboto" w:hAnsi="Roboto"/>
          <w:sz w:val="18"/>
          <w:szCs w:val="18"/>
        </w:rPr>
      </w:pPr>
      <w:r>
        <w:rPr>
          <w:rFonts w:ascii="Roboto" w:hAnsi="Roboto"/>
          <w:sz w:val="18"/>
          <w:szCs w:val="18"/>
        </w:rPr>
        <w:lastRenderedPageBreak/>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F61D0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75" w:rsidRDefault="00BC7175" w:rsidP="00291A20">
      <w:pPr>
        <w:spacing w:after="0" w:line="240" w:lineRule="auto"/>
      </w:pPr>
      <w:r>
        <w:separator/>
      </w:r>
    </w:p>
  </w:endnote>
  <w:endnote w:type="continuationSeparator" w:id="0">
    <w:p w:rsidR="00BC7175" w:rsidRDefault="00BC7175" w:rsidP="00291A20">
      <w:pPr>
        <w:spacing w:after="0" w:line="240" w:lineRule="auto"/>
      </w:pPr>
      <w:r>
        <w:continuationSeparator/>
      </w:r>
    </w:p>
  </w:endnote>
  <w:endnote w:type="continuationNotice" w:id="1">
    <w:p w:rsidR="00BC7175" w:rsidRDefault="00BC7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75" w:rsidRDefault="00BC7175" w:rsidP="00291A20">
      <w:pPr>
        <w:spacing w:after="0" w:line="240" w:lineRule="auto"/>
      </w:pPr>
      <w:r>
        <w:separator/>
      </w:r>
    </w:p>
  </w:footnote>
  <w:footnote w:type="continuationSeparator" w:id="0">
    <w:p w:rsidR="00BC7175" w:rsidRDefault="00BC7175" w:rsidP="00291A20">
      <w:pPr>
        <w:spacing w:after="0" w:line="240" w:lineRule="auto"/>
      </w:pPr>
      <w:r>
        <w:continuationSeparator/>
      </w:r>
    </w:p>
  </w:footnote>
  <w:footnote w:type="continuationNotice" w:id="1">
    <w:p w:rsidR="00BC7175" w:rsidRDefault="00BC71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64C82"/>
    <w:rsid w:val="00087EFE"/>
    <w:rsid w:val="000C3ECC"/>
    <w:rsid w:val="000C518B"/>
    <w:rsid w:val="00110345"/>
    <w:rsid w:val="00124264"/>
    <w:rsid w:val="00125C20"/>
    <w:rsid w:val="0013579F"/>
    <w:rsid w:val="00135BB1"/>
    <w:rsid w:val="00155C48"/>
    <w:rsid w:val="00175BCB"/>
    <w:rsid w:val="00183FB8"/>
    <w:rsid w:val="001A29DB"/>
    <w:rsid w:val="001B6365"/>
    <w:rsid w:val="001C0A87"/>
    <w:rsid w:val="001D20C1"/>
    <w:rsid w:val="001D4F80"/>
    <w:rsid w:val="001F7363"/>
    <w:rsid w:val="00236E20"/>
    <w:rsid w:val="00263DF4"/>
    <w:rsid w:val="00291A20"/>
    <w:rsid w:val="00295472"/>
    <w:rsid w:val="002A72A9"/>
    <w:rsid w:val="002B0BA7"/>
    <w:rsid w:val="002D0821"/>
    <w:rsid w:val="002D265C"/>
    <w:rsid w:val="003129ED"/>
    <w:rsid w:val="003633AF"/>
    <w:rsid w:val="00383D36"/>
    <w:rsid w:val="00385879"/>
    <w:rsid w:val="00392006"/>
    <w:rsid w:val="00394657"/>
    <w:rsid w:val="00395CD0"/>
    <w:rsid w:val="003A1AEA"/>
    <w:rsid w:val="003D67ED"/>
    <w:rsid w:val="003E1D5B"/>
    <w:rsid w:val="00402034"/>
    <w:rsid w:val="00402D90"/>
    <w:rsid w:val="0042796B"/>
    <w:rsid w:val="004311B5"/>
    <w:rsid w:val="004529E3"/>
    <w:rsid w:val="00463A44"/>
    <w:rsid w:val="00477FCF"/>
    <w:rsid w:val="0048160F"/>
    <w:rsid w:val="00482ED5"/>
    <w:rsid w:val="004E6D6D"/>
    <w:rsid w:val="004F75FA"/>
    <w:rsid w:val="00510E7E"/>
    <w:rsid w:val="00535024"/>
    <w:rsid w:val="005666C4"/>
    <w:rsid w:val="00573383"/>
    <w:rsid w:val="005860DD"/>
    <w:rsid w:val="00586B90"/>
    <w:rsid w:val="00593414"/>
    <w:rsid w:val="00611493"/>
    <w:rsid w:val="00616AD4"/>
    <w:rsid w:val="00630029"/>
    <w:rsid w:val="00683174"/>
    <w:rsid w:val="00683940"/>
    <w:rsid w:val="00686F80"/>
    <w:rsid w:val="006871BF"/>
    <w:rsid w:val="006903D5"/>
    <w:rsid w:val="0069508C"/>
    <w:rsid w:val="006A40E7"/>
    <w:rsid w:val="006E44DF"/>
    <w:rsid w:val="0070382C"/>
    <w:rsid w:val="00706688"/>
    <w:rsid w:val="00715BED"/>
    <w:rsid w:val="00726951"/>
    <w:rsid w:val="007276F0"/>
    <w:rsid w:val="00773DEB"/>
    <w:rsid w:val="0077682B"/>
    <w:rsid w:val="007A109C"/>
    <w:rsid w:val="007B2280"/>
    <w:rsid w:val="007B33A8"/>
    <w:rsid w:val="007B7F18"/>
    <w:rsid w:val="007E0FB1"/>
    <w:rsid w:val="00802453"/>
    <w:rsid w:val="008142B1"/>
    <w:rsid w:val="0082424F"/>
    <w:rsid w:val="00854AC3"/>
    <w:rsid w:val="00883EC8"/>
    <w:rsid w:val="008879C1"/>
    <w:rsid w:val="008B4BB9"/>
    <w:rsid w:val="008D051D"/>
    <w:rsid w:val="0090240F"/>
    <w:rsid w:val="00936831"/>
    <w:rsid w:val="00945BFD"/>
    <w:rsid w:val="00974562"/>
    <w:rsid w:val="00982A69"/>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B14497"/>
    <w:rsid w:val="00B23A61"/>
    <w:rsid w:val="00B24E05"/>
    <w:rsid w:val="00B278BD"/>
    <w:rsid w:val="00B3046D"/>
    <w:rsid w:val="00B30967"/>
    <w:rsid w:val="00B4420F"/>
    <w:rsid w:val="00B57D9C"/>
    <w:rsid w:val="00B70345"/>
    <w:rsid w:val="00B77598"/>
    <w:rsid w:val="00B803C5"/>
    <w:rsid w:val="00B8671B"/>
    <w:rsid w:val="00BA0827"/>
    <w:rsid w:val="00BA66F9"/>
    <w:rsid w:val="00BC402D"/>
    <w:rsid w:val="00BC6C3E"/>
    <w:rsid w:val="00BC7175"/>
    <w:rsid w:val="00BF56DF"/>
    <w:rsid w:val="00C1091B"/>
    <w:rsid w:val="00C14529"/>
    <w:rsid w:val="00C405DE"/>
    <w:rsid w:val="00C80EB3"/>
    <w:rsid w:val="00C93E19"/>
    <w:rsid w:val="00CA5F95"/>
    <w:rsid w:val="00CC065A"/>
    <w:rsid w:val="00CD4455"/>
    <w:rsid w:val="00CF468D"/>
    <w:rsid w:val="00D04D0E"/>
    <w:rsid w:val="00D25D0F"/>
    <w:rsid w:val="00D266DF"/>
    <w:rsid w:val="00D60971"/>
    <w:rsid w:val="00D61BCD"/>
    <w:rsid w:val="00D77D24"/>
    <w:rsid w:val="00D81916"/>
    <w:rsid w:val="00D91BD0"/>
    <w:rsid w:val="00DB4FF8"/>
    <w:rsid w:val="00DC62C8"/>
    <w:rsid w:val="00DC6558"/>
    <w:rsid w:val="00DE3839"/>
    <w:rsid w:val="00DE5E36"/>
    <w:rsid w:val="00DF136E"/>
    <w:rsid w:val="00E027DF"/>
    <w:rsid w:val="00E03D11"/>
    <w:rsid w:val="00E05A8C"/>
    <w:rsid w:val="00E11DA5"/>
    <w:rsid w:val="00E308E4"/>
    <w:rsid w:val="00E3343D"/>
    <w:rsid w:val="00E42DEC"/>
    <w:rsid w:val="00E4537E"/>
    <w:rsid w:val="00E63881"/>
    <w:rsid w:val="00E63DE4"/>
    <w:rsid w:val="00E64B4F"/>
    <w:rsid w:val="00E651BA"/>
    <w:rsid w:val="00E8154F"/>
    <w:rsid w:val="00E91772"/>
    <w:rsid w:val="00E92422"/>
    <w:rsid w:val="00EA2EE3"/>
    <w:rsid w:val="00EB3BFD"/>
    <w:rsid w:val="00EB3D6C"/>
    <w:rsid w:val="00EB7550"/>
    <w:rsid w:val="00EC39C0"/>
    <w:rsid w:val="00EE4E61"/>
    <w:rsid w:val="00EF5829"/>
    <w:rsid w:val="00EF6357"/>
    <w:rsid w:val="00F07D8E"/>
    <w:rsid w:val="00F53ECE"/>
    <w:rsid w:val="00F57E5E"/>
    <w:rsid w:val="00F61D0F"/>
    <w:rsid w:val="00F84A73"/>
    <w:rsid w:val="00FA32B4"/>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hbm.com/de/somatx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D9E8-9281-4BCC-AE97-D12D629B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Vohla, Christin</cp:lastModifiedBy>
  <cp:revision>2</cp:revision>
  <cp:lastPrinted>2017-04-24T08:53:00Z</cp:lastPrinted>
  <dcterms:created xsi:type="dcterms:W3CDTF">2017-12-08T08:18:00Z</dcterms:created>
  <dcterms:modified xsi:type="dcterms:W3CDTF">2017-12-08T08:18:00Z</dcterms:modified>
  <cp:category>HBM: public</cp:category>
</cp:coreProperties>
</file>