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C8" w:rsidRPr="00A073CD" w:rsidRDefault="00886135" w:rsidP="005840C8">
      <w:pPr>
        <w:spacing w:after="0"/>
        <w:rPr>
          <w:rFonts w:ascii="Arial" w:hAnsi="Arial" w:cs="Arial"/>
          <w:b/>
          <w:sz w:val="28"/>
          <w:szCs w:val="28"/>
        </w:rPr>
      </w:pPr>
      <w:proofErr w:type="spellStart"/>
      <w:r>
        <w:rPr>
          <w:rFonts w:ascii="Arial" w:hAnsi="Arial" w:cs="Arial"/>
          <w:b/>
          <w:sz w:val="28"/>
          <w:szCs w:val="28"/>
        </w:rPr>
        <w:t>ClipX</w:t>
      </w:r>
      <w:proofErr w:type="spellEnd"/>
      <w:r>
        <w:rPr>
          <w:rFonts w:ascii="Arial" w:hAnsi="Arial" w:cs="Arial"/>
          <w:b/>
          <w:sz w:val="28"/>
          <w:szCs w:val="28"/>
        </w:rPr>
        <w:t xml:space="preserve"> One</w:t>
      </w:r>
      <w:r w:rsidR="00A073CD" w:rsidRPr="00A073CD">
        <w:rPr>
          <w:rFonts w:ascii="Arial" w:hAnsi="Arial" w:cs="Arial"/>
          <w:b/>
          <w:sz w:val="28"/>
          <w:szCs w:val="28"/>
        </w:rPr>
        <w:t>-Channel Signal Conditioner Facilitates Integration into Machines and Production Systems</w:t>
      </w:r>
    </w:p>
    <w:p w:rsidR="00A073CD" w:rsidRPr="004F33FA" w:rsidRDefault="00A073CD" w:rsidP="005840C8">
      <w:pPr>
        <w:spacing w:after="0"/>
        <w:rPr>
          <w:rFonts w:ascii="Arial" w:hAnsi="Arial" w:cs="Arial"/>
        </w:rPr>
      </w:pPr>
    </w:p>
    <w:p w:rsidR="00F71BB3" w:rsidRPr="00F71BB3" w:rsidRDefault="00F71BB3" w:rsidP="00F71BB3">
      <w:pPr>
        <w:numPr>
          <w:ilvl w:val="0"/>
          <w:numId w:val="9"/>
        </w:numPr>
        <w:spacing w:before="100" w:beforeAutospacing="1" w:after="100" w:afterAutospacing="1" w:line="240" w:lineRule="auto"/>
        <w:rPr>
          <w:rFonts w:ascii="Arial" w:hAnsi="Arial" w:cs="Arial"/>
        </w:rPr>
      </w:pPr>
      <w:r w:rsidRPr="00F71BB3">
        <w:rPr>
          <w:rFonts w:ascii="Arial" w:hAnsi="Arial" w:cs="Arial"/>
        </w:rPr>
        <w:t>Universal inputs such as force, strain, torque, pressure, displacement, temperature, current, and voltage</w:t>
      </w:r>
    </w:p>
    <w:p w:rsidR="00F71BB3" w:rsidRPr="00F71BB3" w:rsidRDefault="00F71BB3" w:rsidP="00F71BB3">
      <w:pPr>
        <w:numPr>
          <w:ilvl w:val="0"/>
          <w:numId w:val="9"/>
        </w:numPr>
        <w:spacing w:before="100" w:beforeAutospacing="1" w:after="100" w:afterAutospacing="1" w:line="240" w:lineRule="auto"/>
        <w:rPr>
          <w:rFonts w:ascii="Arial" w:hAnsi="Arial" w:cs="Arial"/>
        </w:rPr>
      </w:pPr>
      <w:r w:rsidRPr="00F71BB3">
        <w:rPr>
          <w:rFonts w:ascii="Arial" w:hAnsi="Arial" w:cs="Arial"/>
        </w:rPr>
        <w:t>High accuracy class of 0.01, with 24-bit resolution and 3.5 kHz measurement bandwidth</w:t>
      </w:r>
    </w:p>
    <w:p w:rsidR="00F71BB3" w:rsidRPr="00F71BB3" w:rsidRDefault="00F71BB3" w:rsidP="00F71BB3">
      <w:pPr>
        <w:numPr>
          <w:ilvl w:val="0"/>
          <w:numId w:val="9"/>
        </w:numPr>
        <w:spacing w:before="100" w:beforeAutospacing="1" w:after="100" w:afterAutospacing="1" w:line="240" w:lineRule="auto"/>
        <w:rPr>
          <w:rFonts w:ascii="Arial" w:hAnsi="Arial" w:cs="Arial"/>
        </w:rPr>
      </w:pPr>
      <w:r w:rsidRPr="00F71BB3">
        <w:rPr>
          <w:rFonts w:ascii="Arial" w:hAnsi="Arial" w:cs="Arial"/>
        </w:rPr>
        <w:t>High flexibility thanks to open standard interfaces</w:t>
      </w:r>
    </w:p>
    <w:p w:rsidR="0030129C" w:rsidRPr="004F33FA" w:rsidRDefault="0030129C" w:rsidP="0030129C">
      <w:pPr>
        <w:spacing w:after="0"/>
        <w:rPr>
          <w:rFonts w:ascii="Arial" w:hAnsi="Arial" w:cs="Arial"/>
        </w:rPr>
      </w:pPr>
    </w:p>
    <w:p w:rsidR="00A073CD" w:rsidRPr="00F71BB3" w:rsidRDefault="00F71BB3" w:rsidP="003745ED">
      <w:pPr>
        <w:spacing w:after="0"/>
        <w:rPr>
          <w:rStyle w:val="Fett"/>
          <w:rFonts w:ascii="Arial" w:hAnsi="Arial" w:cs="Arial"/>
          <w:shd w:val="clear" w:color="auto" w:fill="FFFFFF"/>
        </w:rPr>
      </w:pPr>
      <w:r w:rsidRPr="00F71BB3">
        <w:rPr>
          <w:rStyle w:val="Fett"/>
          <w:rFonts w:ascii="Arial" w:hAnsi="Arial" w:cs="Arial"/>
          <w:shd w:val="clear" w:color="auto" w:fill="FFFFFF"/>
        </w:rPr>
        <w:t xml:space="preserve">HBM Test and Measurement (HBM) </w:t>
      </w:r>
      <w:r w:rsidR="00B2432B">
        <w:rPr>
          <w:rStyle w:val="Fett"/>
          <w:rFonts w:ascii="Arial" w:hAnsi="Arial" w:cs="Arial"/>
          <w:shd w:val="clear" w:color="auto" w:fill="FFFFFF"/>
        </w:rPr>
        <w:t>is introducing</w:t>
      </w:r>
      <w:r w:rsidRPr="00F71BB3">
        <w:rPr>
          <w:rStyle w:val="Fett"/>
          <w:rFonts w:ascii="Arial" w:hAnsi="Arial" w:cs="Arial"/>
          <w:shd w:val="clear" w:color="auto" w:fill="FFFFFF"/>
        </w:rPr>
        <w:t xml:space="preserve"> its new industrial signal conditioner </w:t>
      </w:r>
      <w:proofErr w:type="spellStart"/>
      <w:r w:rsidRPr="00F71BB3">
        <w:rPr>
          <w:rStyle w:val="Fett"/>
          <w:rFonts w:ascii="Arial" w:hAnsi="Arial" w:cs="Arial"/>
          <w:shd w:val="clear" w:color="auto" w:fill="FFFFFF"/>
        </w:rPr>
        <w:t>ClipX</w:t>
      </w:r>
      <w:proofErr w:type="spellEnd"/>
      <w:r w:rsidRPr="00F71BB3">
        <w:rPr>
          <w:rStyle w:val="Fett"/>
          <w:rFonts w:ascii="Arial" w:hAnsi="Arial" w:cs="Arial"/>
          <w:shd w:val="clear" w:color="auto" w:fill="FFFFFF"/>
        </w:rPr>
        <w:t xml:space="preserve"> – "Clip. </w:t>
      </w:r>
      <w:proofErr w:type="gramStart"/>
      <w:r w:rsidRPr="00F71BB3">
        <w:rPr>
          <w:rStyle w:val="Fett"/>
          <w:rFonts w:ascii="Arial" w:hAnsi="Arial" w:cs="Arial"/>
          <w:shd w:val="clear" w:color="auto" w:fill="FFFFFF"/>
        </w:rPr>
        <w:t>Measure.</w:t>
      </w:r>
      <w:proofErr w:type="gramEnd"/>
      <w:r w:rsidRPr="00F71BB3">
        <w:rPr>
          <w:rStyle w:val="Fett"/>
          <w:rFonts w:ascii="Arial" w:hAnsi="Arial" w:cs="Arial"/>
          <w:shd w:val="clear" w:color="auto" w:fill="FFFFFF"/>
        </w:rPr>
        <w:t xml:space="preserve"> </w:t>
      </w:r>
      <w:proofErr w:type="gramStart"/>
      <w:r w:rsidRPr="00F71BB3">
        <w:rPr>
          <w:rStyle w:val="Fett"/>
          <w:rFonts w:ascii="Arial" w:hAnsi="Arial" w:cs="Arial"/>
          <w:shd w:val="clear" w:color="auto" w:fill="FFFFFF"/>
        </w:rPr>
        <w:t>Control."</w:t>
      </w:r>
      <w:proofErr w:type="gramEnd"/>
      <w:r w:rsidRPr="00F71BB3">
        <w:rPr>
          <w:rStyle w:val="Fett"/>
          <w:rFonts w:ascii="Arial" w:hAnsi="Arial" w:cs="Arial"/>
          <w:shd w:val="clear" w:color="auto" w:fill="FFFFFF"/>
        </w:rPr>
        <w:t xml:space="preserve"> With an accuracy class of 0.01 and included digital working standard ca</w:t>
      </w:r>
      <w:r w:rsidR="002313A4">
        <w:rPr>
          <w:rStyle w:val="Fett"/>
          <w:rFonts w:ascii="Arial" w:hAnsi="Arial" w:cs="Arial"/>
          <w:shd w:val="clear" w:color="auto" w:fill="FFFFFF"/>
        </w:rPr>
        <w:t xml:space="preserve">libration certificate, </w:t>
      </w:r>
      <w:proofErr w:type="spellStart"/>
      <w:r w:rsidR="002313A4">
        <w:rPr>
          <w:rStyle w:val="Fett"/>
          <w:rFonts w:ascii="Arial" w:hAnsi="Arial" w:cs="Arial"/>
          <w:shd w:val="clear" w:color="auto" w:fill="FFFFFF"/>
        </w:rPr>
        <w:t>ClipX</w:t>
      </w:r>
      <w:proofErr w:type="spellEnd"/>
      <w:r w:rsidR="002313A4">
        <w:rPr>
          <w:rStyle w:val="Fett"/>
          <w:rFonts w:ascii="Arial" w:hAnsi="Arial" w:cs="Arial"/>
          <w:shd w:val="clear" w:color="auto" w:fill="FFFFFF"/>
        </w:rPr>
        <w:t xml:space="preserve"> </w:t>
      </w:r>
      <w:r w:rsidRPr="00F71BB3">
        <w:rPr>
          <w:rStyle w:val="Fett"/>
          <w:rFonts w:ascii="Arial" w:hAnsi="Arial" w:cs="Arial"/>
          <w:shd w:val="clear" w:color="auto" w:fill="FFFFFF"/>
        </w:rPr>
        <w:t>is setting new standards in industrial process control. The module adapts to any measurement task, regardless of whether it is used with single- or multiple-channel applications, manufacturing machines, or production monitoring.</w:t>
      </w:r>
    </w:p>
    <w:p w:rsidR="00F71BB3" w:rsidRPr="004F33FA" w:rsidRDefault="00F71BB3" w:rsidP="003745ED">
      <w:pPr>
        <w:spacing w:after="0"/>
        <w:rPr>
          <w:rFonts w:ascii="Arial" w:hAnsi="Arial" w:cs="Arial"/>
          <w:b/>
        </w:rPr>
      </w:pPr>
    </w:p>
    <w:p w:rsidR="00F71BB3" w:rsidRPr="00F71BB3" w:rsidRDefault="00F71BB3" w:rsidP="00F71BB3">
      <w:pPr>
        <w:pStyle w:val="StandardWeb"/>
        <w:spacing w:before="0" w:beforeAutospacing="0" w:after="135" w:afterAutospacing="0"/>
        <w:rPr>
          <w:rFonts w:ascii="Arial" w:hAnsi="Arial" w:cs="Arial"/>
          <w:sz w:val="22"/>
          <w:szCs w:val="22"/>
        </w:rPr>
      </w:pPr>
      <w:proofErr w:type="spellStart"/>
      <w:r w:rsidRPr="00F71BB3">
        <w:rPr>
          <w:rFonts w:ascii="Arial" w:hAnsi="Arial" w:cs="Arial"/>
          <w:sz w:val="22"/>
          <w:szCs w:val="22"/>
        </w:rPr>
        <w:t>ClipX</w:t>
      </w:r>
      <w:proofErr w:type="spellEnd"/>
      <w:r w:rsidRPr="00F71BB3">
        <w:rPr>
          <w:rFonts w:ascii="Arial" w:hAnsi="Arial" w:cs="Arial"/>
          <w:sz w:val="22"/>
          <w:szCs w:val="22"/>
        </w:rPr>
        <w:t xml:space="preserve"> allows for easy implementation of any number of individual, stand-alone measurement chains or measurement systems with up to 6 devices that can communicate with each other. The signal conditioner provides all the latest automation interfaces to integrate the device into comprehensive, digital control concepts (PROFINET, PROFIBUS, Ethernet/IP™, </w:t>
      </w:r>
      <w:proofErr w:type="spellStart"/>
      <w:r w:rsidRPr="00F71BB3">
        <w:rPr>
          <w:rFonts w:ascii="Arial" w:hAnsi="Arial" w:cs="Arial"/>
          <w:sz w:val="22"/>
          <w:szCs w:val="22"/>
        </w:rPr>
        <w:t>EtherCAT</w:t>
      </w:r>
      <w:proofErr w:type="spellEnd"/>
      <w:r w:rsidRPr="00F71BB3">
        <w:rPr>
          <w:rFonts w:ascii="Arial" w:hAnsi="Arial" w:cs="Arial"/>
          <w:sz w:val="22"/>
          <w:szCs w:val="22"/>
        </w:rPr>
        <w:t>®, current, and voltage).</w:t>
      </w:r>
    </w:p>
    <w:p w:rsidR="00F71BB3" w:rsidRPr="00F71BB3" w:rsidRDefault="00F71BB3" w:rsidP="00F71BB3">
      <w:pPr>
        <w:pStyle w:val="StandardWeb"/>
        <w:spacing w:before="0" w:beforeAutospacing="0" w:after="135" w:afterAutospacing="0"/>
        <w:rPr>
          <w:rFonts w:ascii="Arial" w:hAnsi="Arial" w:cs="Arial"/>
          <w:sz w:val="22"/>
          <w:szCs w:val="22"/>
        </w:rPr>
      </w:pPr>
      <w:r w:rsidRPr="00F71BB3">
        <w:rPr>
          <w:rFonts w:ascii="Arial" w:hAnsi="Arial" w:cs="Arial"/>
          <w:sz w:val="22"/>
          <w:szCs w:val="22"/>
        </w:rPr>
        <w:t xml:space="preserve">Both analog and digital measurement chains can be built up with </w:t>
      </w:r>
      <w:proofErr w:type="spellStart"/>
      <w:r w:rsidRPr="00F71BB3">
        <w:rPr>
          <w:rFonts w:ascii="Arial" w:hAnsi="Arial" w:cs="Arial"/>
          <w:sz w:val="22"/>
          <w:szCs w:val="22"/>
        </w:rPr>
        <w:t>ClipX</w:t>
      </w:r>
      <w:proofErr w:type="spellEnd"/>
      <w:r w:rsidRPr="00F71BB3">
        <w:rPr>
          <w:rFonts w:ascii="Arial" w:hAnsi="Arial" w:cs="Arial"/>
          <w:sz w:val="22"/>
          <w:szCs w:val="22"/>
        </w:rPr>
        <w:t xml:space="preserve">. HBM’s sensors are optimally matched to the </w:t>
      </w:r>
      <w:proofErr w:type="spellStart"/>
      <w:r w:rsidRPr="00F71BB3">
        <w:rPr>
          <w:rFonts w:ascii="Arial" w:hAnsi="Arial" w:cs="Arial"/>
          <w:sz w:val="22"/>
          <w:szCs w:val="22"/>
        </w:rPr>
        <w:t>ClipX</w:t>
      </w:r>
      <w:proofErr w:type="spellEnd"/>
      <w:r w:rsidRPr="00F71BB3">
        <w:rPr>
          <w:rFonts w:ascii="Arial" w:hAnsi="Arial" w:cs="Arial"/>
          <w:sz w:val="22"/>
          <w:szCs w:val="22"/>
        </w:rPr>
        <w:t xml:space="preserve"> signal conditioner and provide interference-proof measurement results. </w:t>
      </w:r>
    </w:p>
    <w:p w:rsidR="00F71BB3" w:rsidRPr="00F71BB3" w:rsidRDefault="00F71BB3" w:rsidP="00F71BB3">
      <w:pPr>
        <w:pStyle w:val="StandardWeb"/>
        <w:spacing w:before="0" w:beforeAutospacing="0" w:after="135" w:afterAutospacing="0"/>
        <w:rPr>
          <w:rFonts w:ascii="Arial" w:hAnsi="Arial" w:cs="Arial"/>
          <w:sz w:val="22"/>
          <w:szCs w:val="22"/>
        </w:rPr>
      </w:pPr>
      <w:proofErr w:type="spellStart"/>
      <w:r w:rsidRPr="00F71BB3">
        <w:rPr>
          <w:rFonts w:ascii="Arial" w:hAnsi="Arial" w:cs="Arial"/>
          <w:sz w:val="22"/>
          <w:szCs w:val="22"/>
        </w:rPr>
        <w:t>ClipX</w:t>
      </w:r>
      <w:proofErr w:type="spellEnd"/>
      <w:r w:rsidRPr="00F71BB3">
        <w:rPr>
          <w:rFonts w:ascii="Arial" w:hAnsi="Arial" w:cs="Arial"/>
          <w:sz w:val="22"/>
          <w:szCs w:val="22"/>
        </w:rPr>
        <w:t xml:space="preserve"> already fulfills the requirements of the future networked production. A particular feature is the intuitive web interface that also allows remote operation, parameterization, and diagnosis. </w:t>
      </w:r>
      <w:proofErr w:type="spellStart"/>
      <w:r w:rsidRPr="00F71BB3">
        <w:rPr>
          <w:rFonts w:ascii="Arial" w:hAnsi="Arial" w:cs="Arial"/>
          <w:sz w:val="22"/>
          <w:szCs w:val="22"/>
        </w:rPr>
        <w:t>ClipX</w:t>
      </w:r>
      <w:proofErr w:type="spellEnd"/>
      <w:r w:rsidRPr="00F71BB3">
        <w:rPr>
          <w:rFonts w:ascii="Arial" w:hAnsi="Arial" w:cs="Arial"/>
          <w:sz w:val="22"/>
          <w:szCs w:val="22"/>
        </w:rPr>
        <w:t xml:space="preserve"> is self-monitoring and helps prevent machine downtime due to the early detection of faults (predictive maintenance). This is possible due to Smart Functions such as health monitoring, remote diagnosis, and pre-calculated channels. </w:t>
      </w:r>
    </w:p>
    <w:p w:rsidR="00F71BB3" w:rsidRPr="00F71BB3" w:rsidRDefault="00F71BB3" w:rsidP="00F71BB3">
      <w:pPr>
        <w:pStyle w:val="StandardWeb"/>
        <w:spacing w:before="0" w:beforeAutospacing="0" w:after="135" w:afterAutospacing="0"/>
        <w:rPr>
          <w:rFonts w:ascii="Arial" w:hAnsi="Arial" w:cs="Arial"/>
          <w:sz w:val="22"/>
          <w:szCs w:val="22"/>
        </w:rPr>
      </w:pPr>
      <w:r w:rsidRPr="00F71BB3">
        <w:rPr>
          <w:rFonts w:ascii="Arial" w:hAnsi="Arial" w:cs="Arial"/>
          <w:sz w:val="22"/>
          <w:szCs w:val="22"/>
        </w:rPr>
        <w:t>HBM, in addition to its range of signal conditioners and data acquisition systems, also offers sensors for measuring torque, force, displacement and other mechanical quantities. Customers benefit from a complete solution for</w:t>
      </w:r>
      <w:bookmarkStart w:id="0" w:name="_GoBack"/>
      <w:bookmarkEnd w:id="0"/>
      <w:r w:rsidRPr="00F71BB3">
        <w:rPr>
          <w:rFonts w:ascii="Arial" w:hAnsi="Arial" w:cs="Arial"/>
          <w:sz w:val="22"/>
          <w:szCs w:val="22"/>
        </w:rPr>
        <w:t xml:space="preserve"> industrial measurement and control with fast set-up times, high measurement data quality and meaningful results across the entire measurement chain.</w:t>
      </w:r>
    </w:p>
    <w:p w:rsidR="00F71BB3" w:rsidRDefault="00F71BB3" w:rsidP="00F71BB3">
      <w:pPr>
        <w:pStyle w:val="StandardWeb"/>
        <w:spacing w:before="0" w:beforeAutospacing="0" w:after="135" w:afterAutospacing="0"/>
        <w:rPr>
          <w:rFonts w:ascii="Verdana" w:hAnsi="Verdana"/>
          <w:color w:val="555555"/>
          <w:sz w:val="17"/>
          <w:szCs w:val="17"/>
        </w:rPr>
      </w:pPr>
      <w:r w:rsidRPr="00F71BB3">
        <w:rPr>
          <w:rFonts w:ascii="Arial" w:hAnsi="Arial" w:cs="Arial"/>
          <w:sz w:val="22"/>
          <w:szCs w:val="22"/>
        </w:rPr>
        <w:t>Read more about</w:t>
      </w:r>
      <w:r w:rsidRPr="00F71BB3">
        <w:rPr>
          <w:rFonts w:ascii="Verdana" w:hAnsi="Verdana"/>
          <w:sz w:val="17"/>
          <w:szCs w:val="17"/>
        </w:rPr>
        <w:t> </w:t>
      </w:r>
      <w:proofErr w:type="spellStart"/>
      <w:r w:rsidRPr="00F71535">
        <w:rPr>
          <w:rFonts w:ascii="Arial" w:hAnsi="Arial" w:cs="Arial"/>
          <w:sz w:val="22"/>
          <w:szCs w:val="22"/>
        </w:rPr>
        <w:t>ClipX</w:t>
      </w:r>
      <w:proofErr w:type="spellEnd"/>
      <w:r w:rsidRPr="00F71535">
        <w:rPr>
          <w:rFonts w:ascii="Arial" w:hAnsi="Arial" w:cs="Arial"/>
          <w:sz w:val="22"/>
          <w:szCs w:val="22"/>
        </w:rPr>
        <w:t>, the new-generation signal conditioner from HBM</w:t>
      </w:r>
      <w:r w:rsidR="00F71535" w:rsidRPr="00F71535">
        <w:rPr>
          <w:rFonts w:ascii="Arial" w:hAnsi="Arial" w:cs="Arial"/>
          <w:sz w:val="22"/>
          <w:szCs w:val="22"/>
        </w:rPr>
        <w:t xml:space="preserve"> at</w:t>
      </w:r>
      <w:r w:rsidR="00F71535">
        <w:rPr>
          <w:rFonts w:ascii="Verdana" w:hAnsi="Verdana"/>
          <w:color w:val="555555"/>
          <w:sz w:val="17"/>
          <w:szCs w:val="17"/>
        </w:rPr>
        <w:t xml:space="preserve"> </w:t>
      </w:r>
      <w:hyperlink r:id="rId9" w:history="1">
        <w:r w:rsidR="00F71535" w:rsidRPr="00F71535">
          <w:rPr>
            <w:rStyle w:val="Hyperlink"/>
            <w:rFonts w:ascii="Arial" w:hAnsi="Arial" w:cs="Arial"/>
            <w:sz w:val="22"/>
            <w:szCs w:val="22"/>
          </w:rPr>
          <w:t>https://www.hbm.com/en/7077/clipx-precise-industrial-signal-conditioner/</w:t>
        </w:r>
      </w:hyperlink>
      <w:r w:rsidR="00F71535">
        <w:rPr>
          <w:rFonts w:ascii="Verdana" w:hAnsi="Verdana"/>
          <w:color w:val="555555"/>
          <w:sz w:val="17"/>
          <w:szCs w:val="17"/>
        </w:rPr>
        <w:t xml:space="preserve"> </w:t>
      </w:r>
    </w:p>
    <w:p w:rsidR="002F5B80" w:rsidRPr="004F33FA" w:rsidRDefault="00360FB9" w:rsidP="002F5B80">
      <w:pPr>
        <w:spacing w:line="5250" w:lineRule="atLeast"/>
        <w:jc w:val="center"/>
        <w:rPr>
          <w:rFonts w:ascii="Arial" w:hAnsi="Arial" w:cs="Arial"/>
          <w:color w:val="555555"/>
          <w:sz w:val="23"/>
          <w:szCs w:val="23"/>
        </w:rPr>
      </w:pPr>
      <w:r>
        <w:rPr>
          <w:rFonts w:ascii="Arial" w:hAnsi="Arial" w:cs="Arial"/>
          <w:noProof/>
          <w:color w:val="555555"/>
          <w:sz w:val="23"/>
          <w:szCs w:val="23"/>
          <w:lang w:val="de-DE"/>
        </w:rPr>
        <w:lastRenderedPageBreak/>
        <w:drawing>
          <wp:inline distT="0" distB="0" distL="0" distR="0">
            <wp:extent cx="5759450" cy="38392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 Fotogra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39210"/>
                    </a:xfrm>
                    <a:prstGeom prst="rect">
                      <a:avLst/>
                    </a:prstGeom>
                  </pic:spPr>
                </pic:pic>
              </a:graphicData>
            </a:graphic>
          </wp:inline>
        </w:drawing>
      </w:r>
    </w:p>
    <w:p w:rsidR="009A2149" w:rsidRPr="00360FB9" w:rsidRDefault="00D520ED" w:rsidP="009A2149">
      <w:pPr>
        <w:spacing w:line="360" w:lineRule="auto"/>
        <w:ind w:right="1128"/>
        <w:jc w:val="both"/>
        <w:rPr>
          <w:rFonts w:ascii="Arial" w:hAnsi="Arial" w:cs="Arial"/>
          <w:sz w:val="12"/>
          <w:lang w:eastAsia="en-US"/>
        </w:rPr>
      </w:pPr>
      <w:r w:rsidRPr="00360FB9">
        <w:rPr>
          <w:rFonts w:ascii="Arial" w:hAnsi="Arial" w:cs="Arial"/>
          <w:sz w:val="12"/>
          <w:lang w:eastAsia="en-US"/>
        </w:rPr>
        <w:t xml:space="preserve">The precise and easily </w:t>
      </w:r>
      <w:proofErr w:type="spellStart"/>
      <w:r w:rsidRPr="00360FB9">
        <w:rPr>
          <w:rFonts w:ascii="Arial" w:hAnsi="Arial" w:cs="Arial"/>
          <w:sz w:val="12"/>
          <w:lang w:eastAsia="en-US"/>
        </w:rPr>
        <w:t>integrable</w:t>
      </w:r>
      <w:proofErr w:type="spellEnd"/>
      <w:r w:rsidRPr="00360FB9">
        <w:rPr>
          <w:rFonts w:ascii="Arial" w:hAnsi="Arial" w:cs="Arial"/>
          <w:sz w:val="12"/>
          <w:lang w:eastAsia="en-US"/>
        </w:rPr>
        <w:t xml:space="preserve"> </w:t>
      </w:r>
      <w:proofErr w:type="spellStart"/>
      <w:r w:rsidRPr="00360FB9">
        <w:rPr>
          <w:rFonts w:ascii="Arial" w:hAnsi="Arial" w:cs="Arial"/>
          <w:sz w:val="12"/>
          <w:lang w:eastAsia="en-US"/>
        </w:rPr>
        <w:t>ClipX</w:t>
      </w:r>
      <w:proofErr w:type="spellEnd"/>
      <w:r w:rsidRPr="00360FB9">
        <w:rPr>
          <w:rFonts w:ascii="Arial" w:hAnsi="Arial" w:cs="Arial"/>
          <w:sz w:val="12"/>
          <w:lang w:eastAsia="en-US"/>
        </w:rPr>
        <w:t xml:space="preserve"> signal conditioner is the all-rounder for use in measurement and monitoring tasks in test benches, machinery, and production systems. </w:t>
      </w:r>
      <w:r w:rsidR="00780232" w:rsidRPr="00360FB9">
        <w:rPr>
          <w:rFonts w:ascii="Arial" w:hAnsi="Arial" w:cs="Arial"/>
          <w:sz w:val="12"/>
          <w:lang w:eastAsia="en-US"/>
        </w:rPr>
        <w:t>(Image: HBM)</w:t>
      </w:r>
    </w:p>
    <w:p w:rsidR="009A2149" w:rsidRPr="004F33FA" w:rsidRDefault="00392006" w:rsidP="009A2149">
      <w:pPr>
        <w:spacing w:line="360" w:lineRule="auto"/>
        <w:ind w:right="1128"/>
        <w:jc w:val="both"/>
        <w:rPr>
          <w:rFonts w:ascii="Arial" w:hAnsi="Arial" w:cs="Arial"/>
          <w:b/>
          <w:bCs/>
          <w:sz w:val="18"/>
          <w:szCs w:val="18"/>
        </w:rPr>
      </w:pPr>
      <w:r w:rsidRPr="004F33FA">
        <w:rPr>
          <w:rFonts w:ascii="Arial" w:hAnsi="Arial" w:cs="Arial"/>
          <w:b/>
          <w:sz w:val="18"/>
          <w:szCs w:val="18"/>
        </w:rPr>
        <w:t>About HBM Test and Measurement</w:t>
      </w:r>
    </w:p>
    <w:p w:rsidR="00C1091B" w:rsidRPr="004F33FA" w:rsidRDefault="00392006" w:rsidP="009A2149">
      <w:pPr>
        <w:autoSpaceDE w:val="0"/>
        <w:spacing w:after="120" w:line="360" w:lineRule="auto"/>
        <w:ind w:right="1132"/>
        <w:jc w:val="both"/>
        <w:rPr>
          <w:rFonts w:ascii="Arial" w:hAnsi="Arial" w:cs="Arial"/>
          <w:sz w:val="18"/>
          <w:szCs w:val="18"/>
        </w:rPr>
      </w:pPr>
      <w:r w:rsidRPr="004F33FA">
        <w:rPr>
          <w:rFonts w:ascii="Arial" w:hAnsi="Arial" w:cs="Arial"/>
          <w:sz w:val="18"/>
          <w:szCs w:val="18"/>
        </w:rPr>
        <w:t xml:space="preserve">Founded in Germany in 1950, </w:t>
      </w:r>
      <w:proofErr w:type="spellStart"/>
      <w:r w:rsidRPr="004F33FA">
        <w:rPr>
          <w:rFonts w:ascii="Arial" w:hAnsi="Arial" w:cs="Arial"/>
          <w:sz w:val="18"/>
          <w:szCs w:val="18"/>
        </w:rPr>
        <w:t>Hottinger</w:t>
      </w:r>
      <w:proofErr w:type="spellEnd"/>
      <w:r w:rsidRPr="004F33FA">
        <w:rPr>
          <w:rFonts w:ascii="Arial" w:hAnsi="Arial" w:cs="Arial"/>
          <w:sz w:val="18"/>
          <w:szCs w:val="18"/>
        </w:rPr>
        <w:t xml:space="preserve"> Baldwin </w:t>
      </w:r>
      <w:proofErr w:type="spellStart"/>
      <w:r w:rsidRPr="004F33FA">
        <w:rPr>
          <w:rFonts w:ascii="Arial" w:hAnsi="Arial" w:cs="Arial"/>
          <w:sz w:val="18"/>
          <w:szCs w:val="18"/>
        </w:rPr>
        <w:t>Messtechnik</w:t>
      </w:r>
      <w:proofErr w:type="spellEnd"/>
      <w:r w:rsidRPr="004F33FA">
        <w:rPr>
          <w:rFonts w:ascii="Arial" w:hAnsi="Arial" w:cs="Arial"/>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4F33FA"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2A" w:rsidRDefault="0093242A" w:rsidP="00291A20">
      <w:pPr>
        <w:spacing w:after="0" w:line="240" w:lineRule="auto"/>
      </w:pPr>
      <w:r>
        <w:separator/>
      </w:r>
    </w:p>
  </w:endnote>
  <w:endnote w:type="continuationSeparator" w:id="0">
    <w:p w:rsidR="0093242A" w:rsidRDefault="0093242A" w:rsidP="00291A20">
      <w:pPr>
        <w:spacing w:after="0" w:line="240" w:lineRule="auto"/>
      </w:pPr>
      <w:r>
        <w:continuationSeparator/>
      </w:r>
    </w:p>
  </w:endnote>
  <w:endnote w:type="continuationNotice" w:id="1">
    <w:p w:rsidR="0093242A" w:rsidRDefault="00932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Black">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2A" w:rsidRDefault="0093242A" w:rsidP="00291A20">
      <w:pPr>
        <w:spacing w:after="0" w:line="240" w:lineRule="auto"/>
      </w:pPr>
      <w:r>
        <w:separator/>
      </w:r>
    </w:p>
  </w:footnote>
  <w:footnote w:type="continuationSeparator" w:id="0">
    <w:p w:rsidR="0093242A" w:rsidRDefault="0093242A" w:rsidP="00291A20">
      <w:pPr>
        <w:spacing w:after="0" w:line="240" w:lineRule="auto"/>
      </w:pPr>
      <w:r>
        <w:continuationSeparator/>
      </w:r>
    </w:p>
  </w:footnote>
  <w:footnote w:type="continuationNotice" w:id="1">
    <w:p w:rsidR="0093242A" w:rsidRDefault="009324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4F33FA" w:rsidRDefault="001C0A87" w:rsidP="000C3ECC">
    <w:pPr>
      <w:pStyle w:val="Kopfzeile"/>
      <w:rPr>
        <w:rFonts w:ascii="Arial" w:hAnsi="Arial" w:cs="Arial"/>
        <w:color w:val="808080" w:themeColor="background1" w:themeShade="80"/>
        <w:sz w:val="36"/>
        <w:szCs w:val="36"/>
      </w:rPr>
    </w:pPr>
    <w:r w:rsidRPr="004F33FA">
      <w:rPr>
        <w:rFonts w:ascii="Arial" w:hAnsi="Arial" w:cs="Arial"/>
        <w:noProof/>
        <w:color w:val="808080" w:themeColor="background1" w:themeShade="80"/>
        <w:sz w:val="36"/>
        <w:szCs w:val="36"/>
        <w:lang w:val="de-DE"/>
      </w:rPr>
      <w:drawing>
        <wp:anchor distT="0" distB="0" distL="114300" distR="114300" simplePos="0" relativeHeight="251661312" behindDoc="0" locked="0" layoutInCell="1" allowOverlap="1" wp14:anchorId="78620C62" wp14:editId="64821338">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3FA">
      <w:rPr>
        <w:rFonts w:ascii="Arial" w:hAnsi="Arial" w:cs="Arial"/>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EF60EB"/>
    <w:multiLevelType w:val="multilevel"/>
    <w:tmpl w:val="E35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66024"/>
    <w:multiLevelType w:val="multilevel"/>
    <w:tmpl w:val="12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6"/>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2343F"/>
    <w:rsid w:val="00037C96"/>
    <w:rsid w:val="000766D3"/>
    <w:rsid w:val="000A7257"/>
    <w:rsid w:val="000B7C28"/>
    <w:rsid w:val="000C3ECC"/>
    <w:rsid w:val="00124264"/>
    <w:rsid w:val="001514AA"/>
    <w:rsid w:val="00155C48"/>
    <w:rsid w:val="001619E1"/>
    <w:rsid w:val="00183FB8"/>
    <w:rsid w:val="001B6365"/>
    <w:rsid w:val="001C0A87"/>
    <w:rsid w:val="001D0874"/>
    <w:rsid w:val="001F7363"/>
    <w:rsid w:val="002313A4"/>
    <w:rsid w:val="002468CB"/>
    <w:rsid w:val="00263DF4"/>
    <w:rsid w:val="00273C99"/>
    <w:rsid w:val="00282868"/>
    <w:rsid w:val="00291A20"/>
    <w:rsid w:val="002A72A9"/>
    <w:rsid w:val="002B5DBF"/>
    <w:rsid w:val="002C2089"/>
    <w:rsid w:val="002D265C"/>
    <w:rsid w:val="002F5B80"/>
    <w:rsid w:val="0030129C"/>
    <w:rsid w:val="00360FB9"/>
    <w:rsid w:val="0036365F"/>
    <w:rsid w:val="003745ED"/>
    <w:rsid w:val="00383D36"/>
    <w:rsid w:val="00392006"/>
    <w:rsid w:val="00395CD0"/>
    <w:rsid w:val="003A1AEA"/>
    <w:rsid w:val="003D67ED"/>
    <w:rsid w:val="003F2AC5"/>
    <w:rsid w:val="00404CC1"/>
    <w:rsid w:val="0042796B"/>
    <w:rsid w:val="00450034"/>
    <w:rsid w:val="00463A44"/>
    <w:rsid w:val="00476B86"/>
    <w:rsid w:val="004F33FA"/>
    <w:rsid w:val="00510E7E"/>
    <w:rsid w:val="00545644"/>
    <w:rsid w:val="00577038"/>
    <w:rsid w:val="005840C8"/>
    <w:rsid w:val="00594747"/>
    <w:rsid w:val="005B3C59"/>
    <w:rsid w:val="00611493"/>
    <w:rsid w:val="00616AD4"/>
    <w:rsid w:val="00630029"/>
    <w:rsid w:val="006867A8"/>
    <w:rsid w:val="006871BF"/>
    <w:rsid w:val="0069508C"/>
    <w:rsid w:val="006A40E7"/>
    <w:rsid w:val="006D020C"/>
    <w:rsid w:val="006E44DF"/>
    <w:rsid w:val="007100B7"/>
    <w:rsid w:val="00726951"/>
    <w:rsid w:val="00773DEB"/>
    <w:rsid w:val="0077682B"/>
    <w:rsid w:val="00780232"/>
    <w:rsid w:val="00785EEA"/>
    <w:rsid w:val="00790097"/>
    <w:rsid w:val="007B33A8"/>
    <w:rsid w:val="007B7F18"/>
    <w:rsid w:val="0082424F"/>
    <w:rsid w:val="00827118"/>
    <w:rsid w:val="00854AC3"/>
    <w:rsid w:val="00876F78"/>
    <w:rsid w:val="00880582"/>
    <w:rsid w:val="00886135"/>
    <w:rsid w:val="008A22E2"/>
    <w:rsid w:val="008D051D"/>
    <w:rsid w:val="008F10CF"/>
    <w:rsid w:val="009170B2"/>
    <w:rsid w:val="0093242A"/>
    <w:rsid w:val="00945BFD"/>
    <w:rsid w:val="00955658"/>
    <w:rsid w:val="009613EA"/>
    <w:rsid w:val="009763DD"/>
    <w:rsid w:val="009A2149"/>
    <w:rsid w:val="009A6ECD"/>
    <w:rsid w:val="009B23C4"/>
    <w:rsid w:val="009D4154"/>
    <w:rsid w:val="009D4172"/>
    <w:rsid w:val="009E1928"/>
    <w:rsid w:val="009E506F"/>
    <w:rsid w:val="00A073CD"/>
    <w:rsid w:val="00A13197"/>
    <w:rsid w:val="00A2429B"/>
    <w:rsid w:val="00A52DA5"/>
    <w:rsid w:val="00A865F2"/>
    <w:rsid w:val="00A94223"/>
    <w:rsid w:val="00AC1CB1"/>
    <w:rsid w:val="00AD234E"/>
    <w:rsid w:val="00AD563B"/>
    <w:rsid w:val="00AD6E3B"/>
    <w:rsid w:val="00AE6E4B"/>
    <w:rsid w:val="00B14497"/>
    <w:rsid w:val="00B23A61"/>
    <w:rsid w:val="00B2432B"/>
    <w:rsid w:val="00B40512"/>
    <w:rsid w:val="00B57D9C"/>
    <w:rsid w:val="00B70345"/>
    <w:rsid w:val="00B77598"/>
    <w:rsid w:val="00B91523"/>
    <w:rsid w:val="00BA0827"/>
    <w:rsid w:val="00BC402D"/>
    <w:rsid w:val="00C1091B"/>
    <w:rsid w:val="00C14529"/>
    <w:rsid w:val="00CA5F95"/>
    <w:rsid w:val="00D00C95"/>
    <w:rsid w:val="00D25D0F"/>
    <w:rsid w:val="00D520ED"/>
    <w:rsid w:val="00D6290B"/>
    <w:rsid w:val="00D71151"/>
    <w:rsid w:val="00DC62C8"/>
    <w:rsid w:val="00DC6558"/>
    <w:rsid w:val="00DE3839"/>
    <w:rsid w:val="00DF270F"/>
    <w:rsid w:val="00E027DF"/>
    <w:rsid w:val="00E05A8C"/>
    <w:rsid w:val="00E11DA5"/>
    <w:rsid w:val="00E21B25"/>
    <w:rsid w:val="00E63881"/>
    <w:rsid w:val="00E651BA"/>
    <w:rsid w:val="00E8154F"/>
    <w:rsid w:val="00E84FA2"/>
    <w:rsid w:val="00EB7550"/>
    <w:rsid w:val="00EC7622"/>
    <w:rsid w:val="00EF6357"/>
    <w:rsid w:val="00F33B60"/>
    <w:rsid w:val="00F6359E"/>
    <w:rsid w:val="00F71535"/>
    <w:rsid w:val="00F71BB3"/>
    <w:rsid w:val="00F8416F"/>
    <w:rsid w:val="00FC1E6D"/>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en-US"/>
    </w:rPr>
  </w:style>
  <w:style w:type="character" w:styleId="BesuchterHyperlink">
    <w:name w:val="FollowedHyperlink"/>
    <w:basedOn w:val="Absatz-Standardschriftart"/>
    <w:uiPriority w:val="99"/>
    <w:semiHidden/>
    <w:unhideWhenUsed/>
    <w:rsid w:val="00F715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en-US"/>
    </w:rPr>
  </w:style>
  <w:style w:type="character" w:styleId="BesuchterHyperlink">
    <w:name w:val="FollowedHyperlink"/>
    <w:basedOn w:val="Absatz-Standardschriftart"/>
    <w:uiPriority w:val="99"/>
    <w:semiHidden/>
    <w:unhideWhenUsed/>
    <w:rsid w:val="00F71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563613031">
      <w:bodyDiv w:val="1"/>
      <w:marLeft w:val="0"/>
      <w:marRight w:val="0"/>
      <w:marTop w:val="0"/>
      <w:marBottom w:val="0"/>
      <w:divBdr>
        <w:top w:val="none" w:sz="0" w:space="0" w:color="auto"/>
        <w:left w:val="none" w:sz="0" w:space="0" w:color="auto"/>
        <w:bottom w:val="none" w:sz="0" w:space="0" w:color="auto"/>
        <w:right w:val="none" w:sz="0" w:space="0" w:color="auto"/>
      </w:divBdr>
    </w:div>
    <w:div w:id="642349841">
      <w:bodyDiv w:val="1"/>
      <w:marLeft w:val="0"/>
      <w:marRight w:val="0"/>
      <w:marTop w:val="0"/>
      <w:marBottom w:val="0"/>
      <w:divBdr>
        <w:top w:val="none" w:sz="0" w:space="0" w:color="auto"/>
        <w:left w:val="none" w:sz="0" w:space="0" w:color="auto"/>
        <w:bottom w:val="none" w:sz="0" w:space="0" w:color="auto"/>
        <w:right w:val="none" w:sz="0" w:space="0" w:color="auto"/>
      </w:divBdr>
    </w:div>
    <w:div w:id="702559832">
      <w:bodyDiv w:val="1"/>
      <w:marLeft w:val="0"/>
      <w:marRight w:val="0"/>
      <w:marTop w:val="0"/>
      <w:marBottom w:val="0"/>
      <w:divBdr>
        <w:top w:val="none" w:sz="0" w:space="0" w:color="auto"/>
        <w:left w:val="none" w:sz="0" w:space="0" w:color="auto"/>
        <w:bottom w:val="none" w:sz="0" w:space="0" w:color="auto"/>
        <w:right w:val="none" w:sz="0" w:space="0" w:color="auto"/>
      </w:divBdr>
    </w:div>
    <w:div w:id="1046298673">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44437777">
      <w:bodyDiv w:val="1"/>
      <w:marLeft w:val="0"/>
      <w:marRight w:val="0"/>
      <w:marTop w:val="0"/>
      <w:marBottom w:val="0"/>
      <w:divBdr>
        <w:top w:val="none" w:sz="0" w:space="0" w:color="auto"/>
        <w:left w:val="none" w:sz="0" w:space="0" w:color="auto"/>
        <w:bottom w:val="none" w:sz="0" w:space="0" w:color="auto"/>
        <w:right w:val="none" w:sz="0" w:space="0" w:color="auto"/>
      </w:divBdr>
      <w:divsChild>
        <w:div w:id="65567090">
          <w:marLeft w:val="0"/>
          <w:marRight w:val="0"/>
          <w:marTop w:val="0"/>
          <w:marBottom w:val="450"/>
          <w:divBdr>
            <w:top w:val="none" w:sz="0" w:space="0" w:color="auto"/>
            <w:left w:val="none" w:sz="0" w:space="0" w:color="auto"/>
            <w:bottom w:val="none" w:sz="0" w:space="0" w:color="auto"/>
            <w:right w:val="none" w:sz="0" w:space="0" w:color="auto"/>
          </w:divBdr>
          <w:divsChild>
            <w:div w:id="720444194">
              <w:marLeft w:val="0"/>
              <w:marRight w:val="0"/>
              <w:marTop w:val="0"/>
              <w:marBottom w:val="0"/>
              <w:divBdr>
                <w:top w:val="none" w:sz="0" w:space="0" w:color="auto"/>
                <w:left w:val="none" w:sz="0" w:space="0" w:color="auto"/>
                <w:bottom w:val="none" w:sz="0" w:space="0" w:color="auto"/>
                <w:right w:val="none" w:sz="0" w:space="0" w:color="auto"/>
              </w:divBdr>
              <w:divsChild>
                <w:div w:id="265159935">
                  <w:marLeft w:val="0"/>
                  <w:marRight w:val="0"/>
                  <w:marTop w:val="0"/>
                  <w:marBottom w:val="0"/>
                  <w:divBdr>
                    <w:top w:val="none" w:sz="0" w:space="0" w:color="auto"/>
                    <w:left w:val="none" w:sz="0" w:space="0" w:color="auto"/>
                    <w:bottom w:val="none" w:sz="0" w:space="0" w:color="auto"/>
                    <w:right w:val="none" w:sz="0" w:space="0" w:color="auto"/>
                  </w:divBdr>
                  <w:divsChild>
                    <w:div w:id="1440566581">
                      <w:marLeft w:val="0"/>
                      <w:marRight w:val="0"/>
                      <w:marTop w:val="0"/>
                      <w:marBottom w:val="0"/>
                      <w:divBdr>
                        <w:top w:val="none" w:sz="0" w:space="0" w:color="auto"/>
                        <w:left w:val="none" w:sz="0" w:space="0" w:color="auto"/>
                        <w:bottom w:val="none" w:sz="0" w:space="0" w:color="auto"/>
                        <w:right w:val="none" w:sz="0" w:space="0" w:color="auto"/>
                      </w:divBdr>
                      <w:divsChild>
                        <w:div w:id="2136488162">
                          <w:marLeft w:val="0"/>
                          <w:marRight w:val="0"/>
                          <w:marTop w:val="0"/>
                          <w:marBottom w:val="0"/>
                          <w:divBdr>
                            <w:top w:val="none" w:sz="0" w:space="0" w:color="auto"/>
                            <w:left w:val="none" w:sz="0" w:space="0" w:color="auto"/>
                            <w:bottom w:val="none" w:sz="0" w:space="0" w:color="auto"/>
                            <w:right w:val="none" w:sz="0" w:space="0" w:color="auto"/>
                          </w:divBdr>
                          <w:divsChild>
                            <w:div w:id="1286473198">
                              <w:marLeft w:val="0"/>
                              <w:marRight w:val="0"/>
                              <w:marTop w:val="2475"/>
                              <w:marBottom w:val="0"/>
                              <w:divBdr>
                                <w:top w:val="none" w:sz="0" w:space="0" w:color="auto"/>
                                <w:left w:val="none" w:sz="0" w:space="0" w:color="auto"/>
                                <w:bottom w:val="none" w:sz="0" w:space="0" w:color="auto"/>
                                <w:right w:val="none" w:sz="0" w:space="0" w:color="auto"/>
                              </w:divBdr>
                              <w:divsChild>
                                <w:div w:id="436294894">
                                  <w:marLeft w:val="0"/>
                                  <w:marRight w:val="0"/>
                                  <w:marTop w:val="315"/>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64">
          <w:marLeft w:val="0"/>
          <w:marRight w:val="0"/>
          <w:marTop w:val="0"/>
          <w:marBottom w:val="0"/>
          <w:divBdr>
            <w:top w:val="none" w:sz="0" w:space="0" w:color="auto"/>
            <w:left w:val="none" w:sz="0" w:space="0" w:color="auto"/>
            <w:bottom w:val="none" w:sz="0" w:space="0" w:color="auto"/>
            <w:right w:val="none" w:sz="0" w:space="0" w:color="auto"/>
          </w:divBdr>
          <w:divsChild>
            <w:div w:id="543251957">
              <w:marLeft w:val="-225"/>
              <w:marRight w:val="-225"/>
              <w:marTop w:val="0"/>
              <w:marBottom w:val="0"/>
              <w:divBdr>
                <w:top w:val="none" w:sz="0" w:space="0" w:color="auto"/>
                <w:left w:val="none" w:sz="0" w:space="0" w:color="auto"/>
                <w:bottom w:val="none" w:sz="0" w:space="0" w:color="auto"/>
                <w:right w:val="none" w:sz="0" w:space="0" w:color="auto"/>
              </w:divBdr>
              <w:divsChild>
                <w:div w:id="1793327702">
                  <w:marLeft w:val="0"/>
                  <w:marRight w:val="0"/>
                  <w:marTop w:val="0"/>
                  <w:marBottom w:val="0"/>
                  <w:divBdr>
                    <w:top w:val="none" w:sz="0" w:space="0" w:color="auto"/>
                    <w:left w:val="none" w:sz="0" w:space="0" w:color="auto"/>
                    <w:bottom w:val="none" w:sz="0" w:space="0" w:color="auto"/>
                    <w:right w:val="none" w:sz="0" w:space="0" w:color="auto"/>
                  </w:divBdr>
                  <w:divsChild>
                    <w:div w:id="1088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hbm.com/en/7077/clipx-precise-industrial-signal-condition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54DC-DE55-4BA4-B300-252CF759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416</Words>
  <Characters>2622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cp:lastPrinted>2017-05-23T08:40:00Z</cp:lastPrinted>
  <dcterms:created xsi:type="dcterms:W3CDTF">2018-03-20T09:40:00Z</dcterms:created>
  <dcterms:modified xsi:type="dcterms:W3CDTF">2018-03-20T09:40:00Z</dcterms:modified>
  <cp:category>HBM: public</cp:category>
</cp:coreProperties>
</file>