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39" w:rsidRPr="000A4345" w:rsidRDefault="005A7B39" w:rsidP="005A7B39">
      <w:pPr>
        <w:spacing w:after="0"/>
        <w:rPr>
          <w:rFonts w:ascii="Arial" w:hAnsi="Arial" w:cs="Arial"/>
          <w:lang w:val="de-DE"/>
        </w:rPr>
      </w:pPr>
      <w:r w:rsidRPr="000A4345">
        <w:rPr>
          <w:rFonts w:ascii="Arial" w:hAnsi="Arial" w:cs="Arial"/>
          <w:b/>
          <w:sz w:val="28"/>
          <w:szCs w:val="28"/>
          <w:lang w:val="de-DE"/>
        </w:rPr>
        <w:t>Zusammenschluss von HBM und BKSV</w:t>
      </w:r>
    </w:p>
    <w:p w:rsidR="005A7B39" w:rsidRPr="000A4345" w:rsidRDefault="005A7B39" w:rsidP="005B1CE8">
      <w:pPr>
        <w:pStyle w:val="StandardWeb"/>
        <w:spacing w:after="120" w:afterAutospacing="0" w:line="360" w:lineRule="auto"/>
        <w:rPr>
          <w:rStyle w:val="Fett"/>
          <w:rFonts w:ascii="Arial" w:hAnsi="Arial" w:cs="Arial"/>
          <w:sz w:val="22"/>
          <w:szCs w:val="22"/>
          <w:shd w:val="clear" w:color="auto" w:fill="FFFFFF"/>
        </w:rPr>
      </w:pPr>
      <w:r w:rsidRPr="000A4345">
        <w:rPr>
          <w:rStyle w:val="Fett"/>
          <w:rFonts w:ascii="Arial" w:hAnsi="Arial" w:cs="Arial"/>
          <w:sz w:val="22"/>
          <w:szCs w:val="22"/>
          <w:shd w:val="clear" w:color="auto" w:fill="FFFFFF"/>
        </w:rPr>
        <w:t>Darmstadt / Nærum, 17. April 2018 - Die Unternehmen Hottinger Baldwin Messtechnik GmbH (HBM) und Brüel &amp; Kjær Sound and Vibration A / S (BKSV), beide im Besitz der britischen Spectris plc, werden ihre Geschäfte zusammenlegen. Die Verschmelzung wird am 1. Januar 2019 in Kraft treten. Die vorbereitenden Aktivitäten werden im weiteren Verlauf des Jahres 2018 stattfinden.</w:t>
      </w:r>
    </w:p>
    <w:p w:rsidR="005A7B39" w:rsidRPr="000A4345" w:rsidRDefault="005A7B39" w:rsidP="005B1CE8">
      <w:pPr>
        <w:pStyle w:val="StandardWeb"/>
        <w:spacing w:after="120" w:afterAutospacing="0" w:line="360" w:lineRule="auto"/>
        <w:rPr>
          <w:rStyle w:val="Fett"/>
          <w:rFonts w:ascii="Arial" w:hAnsi="Arial" w:cs="Arial"/>
          <w:b w:val="0"/>
          <w:sz w:val="22"/>
          <w:szCs w:val="22"/>
          <w:shd w:val="clear" w:color="auto" w:fill="FFFFFF"/>
        </w:rPr>
      </w:pPr>
      <w:r w:rsidRPr="000A4345">
        <w:rPr>
          <w:rStyle w:val="Fett"/>
          <w:rFonts w:ascii="Arial" w:hAnsi="Arial" w:cs="Arial"/>
          <w:b w:val="0"/>
          <w:sz w:val="22"/>
          <w:szCs w:val="22"/>
          <w:shd w:val="clear" w:color="auto" w:fill="FFFFFF"/>
        </w:rPr>
        <w:t>Sowohl BKSV als auch HBM sind in ihren jeweiligen Disziplinen Weltmarktführer. Die Stärke von BKSV liegt in</w:t>
      </w:r>
      <w:r>
        <w:rPr>
          <w:rStyle w:val="Fett"/>
          <w:rFonts w:ascii="Arial" w:hAnsi="Arial" w:cs="Arial"/>
          <w:b w:val="0"/>
          <w:sz w:val="22"/>
          <w:szCs w:val="22"/>
          <w:shd w:val="clear" w:color="auto" w:fill="FFFFFF"/>
        </w:rPr>
        <w:t xml:space="preserve"> der Messung von</w:t>
      </w:r>
      <w:r w:rsidRPr="000A4345">
        <w:rPr>
          <w:rStyle w:val="Fett"/>
          <w:rFonts w:ascii="Arial" w:hAnsi="Arial" w:cs="Arial"/>
          <w:b w:val="0"/>
          <w:sz w:val="22"/>
          <w:szCs w:val="22"/>
          <w:shd w:val="clear" w:color="auto" w:fill="FFFFFF"/>
        </w:rPr>
        <w:t xml:space="preserve"> Schall</w:t>
      </w:r>
      <w:r>
        <w:rPr>
          <w:rStyle w:val="Fett"/>
          <w:rFonts w:ascii="Arial" w:hAnsi="Arial" w:cs="Arial"/>
          <w:b w:val="0"/>
          <w:sz w:val="22"/>
          <w:szCs w:val="22"/>
          <w:shd w:val="clear" w:color="auto" w:fill="FFFFFF"/>
        </w:rPr>
        <w:t xml:space="preserve"> und Schwingung</w:t>
      </w:r>
      <w:r w:rsidRPr="000A4345">
        <w:rPr>
          <w:rStyle w:val="Fett"/>
          <w:rFonts w:ascii="Arial" w:hAnsi="Arial" w:cs="Arial"/>
          <w:b w:val="0"/>
          <w:sz w:val="22"/>
          <w:szCs w:val="22"/>
          <w:shd w:val="clear" w:color="auto" w:fill="FFFFFF"/>
        </w:rPr>
        <w:t xml:space="preserve">, während HBM </w:t>
      </w:r>
      <w:r>
        <w:rPr>
          <w:rStyle w:val="Fett"/>
          <w:rFonts w:ascii="Arial" w:hAnsi="Arial" w:cs="Arial"/>
          <w:b w:val="0"/>
          <w:sz w:val="22"/>
          <w:szCs w:val="22"/>
          <w:shd w:val="clear" w:color="auto" w:fill="FFFFFF"/>
        </w:rPr>
        <w:t>die Bereiche</w:t>
      </w:r>
      <w:r w:rsidRPr="000A4345">
        <w:rPr>
          <w:rStyle w:val="Fett"/>
          <w:rFonts w:ascii="Arial" w:hAnsi="Arial" w:cs="Arial"/>
          <w:b w:val="0"/>
          <w:sz w:val="22"/>
          <w:szCs w:val="22"/>
          <w:shd w:val="clear" w:color="auto" w:fill="FFFFFF"/>
        </w:rPr>
        <w:t xml:space="preserve"> Zuverlässigkeit, Langlebigkeit, Antriebseffizienz, elektrische Eigenschaften, industrielle Prozesskontrolle und </w:t>
      </w:r>
      <w:r>
        <w:rPr>
          <w:rStyle w:val="Fett"/>
          <w:rFonts w:ascii="Arial" w:hAnsi="Arial" w:cs="Arial"/>
          <w:b w:val="0"/>
          <w:sz w:val="22"/>
          <w:szCs w:val="22"/>
          <w:shd w:val="clear" w:color="auto" w:fill="FFFFFF"/>
        </w:rPr>
        <w:t>Verwiegung</w:t>
      </w:r>
      <w:r w:rsidRPr="000A4345">
        <w:rPr>
          <w:rStyle w:val="Fett"/>
          <w:rFonts w:ascii="Arial" w:hAnsi="Arial" w:cs="Arial"/>
          <w:b w:val="0"/>
          <w:sz w:val="22"/>
          <w:szCs w:val="22"/>
          <w:shd w:val="clear" w:color="auto" w:fill="FFFFFF"/>
        </w:rPr>
        <w:t xml:space="preserve"> </w:t>
      </w:r>
      <w:r>
        <w:rPr>
          <w:rStyle w:val="Fett"/>
          <w:rFonts w:ascii="Arial" w:hAnsi="Arial" w:cs="Arial"/>
          <w:b w:val="0"/>
          <w:sz w:val="22"/>
          <w:szCs w:val="22"/>
          <w:shd w:val="clear" w:color="auto" w:fill="FFFFFF"/>
        </w:rPr>
        <w:t>adressiert</w:t>
      </w:r>
      <w:r w:rsidRPr="000A4345">
        <w:rPr>
          <w:rStyle w:val="Fett"/>
          <w:rFonts w:ascii="Arial" w:hAnsi="Arial" w:cs="Arial"/>
          <w:b w:val="0"/>
          <w:sz w:val="22"/>
          <w:szCs w:val="22"/>
          <w:shd w:val="clear" w:color="auto" w:fill="FFFFFF"/>
        </w:rPr>
        <w:t>.</w:t>
      </w:r>
    </w:p>
    <w:p w:rsidR="005A7B39" w:rsidRPr="000A4345" w:rsidRDefault="005A7B39" w:rsidP="005B1CE8">
      <w:pPr>
        <w:pStyle w:val="StandardWeb"/>
        <w:spacing w:after="120" w:afterAutospacing="0" w:line="360" w:lineRule="auto"/>
        <w:rPr>
          <w:rStyle w:val="Fett"/>
          <w:rFonts w:ascii="Arial" w:hAnsi="Arial" w:cs="Arial"/>
          <w:b w:val="0"/>
          <w:sz w:val="22"/>
          <w:szCs w:val="22"/>
          <w:shd w:val="clear" w:color="auto" w:fill="FFFFFF"/>
        </w:rPr>
      </w:pPr>
      <w:r w:rsidRPr="000A4345">
        <w:rPr>
          <w:rStyle w:val="Fett"/>
          <w:rFonts w:ascii="Arial" w:hAnsi="Arial" w:cs="Arial"/>
          <w:b w:val="0"/>
          <w:sz w:val="22"/>
          <w:szCs w:val="22"/>
          <w:shd w:val="clear" w:color="auto" w:fill="FFFFFF"/>
        </w:rPr>
        <w:t xml:space="preserve">Die Fusion </w:t>
      </w:r>
      <w:r>
        <w:rPr>
          <w:rStyle w:val="Fett"/>
          <w:rFonts w:ascii="Arial" w:hAnsi="Arial" w:cs="Arial"/>
          <w:b w:val="0"/>
          <w:sz w:val="22"/>
          <w:szCs w:val="22"/>
          <w:shd w:val="clear" w:color="auto" w:fill="FFFFFF"/>
        </w:rPr>
        <w:t xml:space="preserve">wird auf den jeweils besten Fähigkeiten jedes Unternehmens aufbauen. </w:t>
      </w:r>
      <w:r w:rsidRPr="000A4345">
        <w:rPr>
          <w:rStyle w:val="Fett"/>
          <w:rFonts w:ascii="Arial" w:hAnsi="Arial" w:cs="Arial"/>
          <w:b w:val="0"/>
          <w:sz w:val="22"/>
          <w:szCs w:val="22"/>
          <w:shd w:val="clear" w:color="auto" w:fill="FFFFFF"/>
        </w:rPr>
        <w:t>Dies wird sich auch im Namen des neuen Unternehmens - HBK (Hottinger, Brüel &amp; Kjær) - wi</w:t>
      </w:r>
      <w:r>
        <w:rPr>
          <w:rStyle w:val="Fett"/>
          <w:rFonts w:ascii="Arial" w:hAnsi="Arial" w:cs="Arial"/>
          <w:b w:val="0"/>
          <w:sz w:val="22"/>
          <w:szCs w:val="22"/>
          <w:shd w:val="clear" w:color="auto" w:fill="FFFFFF"/>
        </w:rPr>
        <w:t>e</w:t>
      </w:r>
      <w:r w:rsidRPr="000A4345">
        <w:rPr>
          <w:rStyle w:val="Fett"/>
          <w:rFonts w:ascii="Arial" w:hAnsi="Arial" w:cs="Arial"/>
          <w:b w:val="0"/>
          <w:sz w:val="22"/>
          <w:szCs w:val="22"/>
          <w:shd w:val="clear" w:color="auto" w:fill="FFFFFF"/>
        </w:rPr>
        <w:t>derspiegeln.</w:t>
      </w:r>
    </w:p>
    <w:p w:rsidR="005A7B39" w:rsidRPr="000A4345" w:rsidRDefault="005A7B39" w:rsidP="005B1CE8">
      <w:pPr>
        <w:pStyle w:val="StandardWeb"/>
        <w:spacing w:after="120" w:afterAutospacing="0" w:line="360" w:lineRule="auto"/>
        <w:rPr>
          <w:rStyle w:val="Fett"/>
          <w:rFonts w:ascii="Arial" w:hAnsi="Arial" w:cs="Arial"/>
          <w:b w:val="0"/>
          <w:sz w:val="22"/>
          <w:szCs w:val="22"/>
          <w:shd w:val="clear" w:color="auto" w:fill="FFFFFF"/>
        </w:rPr>
      </w:pPr>
      <w:r w:rsidRPr="000A4345">
        <w:rPr>
          <w:rStyle w:val="Fett"/>
          <w:rFonts w:ascii="Arial" w:hAnsi="Arial" w:cs="Arial"/>
          <w:b w:val="0"/>
          <w:sz w:val="22"/>
          <w:szCs w:val="22"/>
          <w:shd w:val="clear" w:color="auto" w:fill="FFFFFF"/>
        </w:rPr>
        <w:t>Durch die Kombination der Stärken von zwei Marktführern in ihren Bereichen wird HBK</w:t>
      </w:r>
      <w:r>
        <w:rPr>
          <w:rStyle w:val="Fett"/>
          <w:rFonts w:ascii="Arial" w:hAnsi="Arial" w:cs="Arial"/>
          <w:b w:val="0"/>
          <w:sz w:val="22"/>
          <w:szCs w:val="22"/>
          <w:shd w:val="clear" w:color="auto" w:fill="FFFFFF"/>
        </w:rPr>
        <w:t xml:space="preserve"> über</w:t>
      </w:r>
      <w:r w:rsidRPr="000A4345">
        <w:rPr>
          <w:rStyle w:val="Fett"/>
          <w:rFonts w:ascii="Arial" w:hAnsi="Arial" w:cs="Arial"/>
          <w:b w:val="0"/>
          <w:sz w:val="22"/>
          <w:szCs w:val="22"/>
          <w:shd w:val="clear" w:color="auto" w:fill="FFFFFF"/>
        </w:rPr>
        <w:t xml:space="preserve"> die kritische Masse und die Kompetenzen </w:t>
      </w:r>
      <w:r>
        <w:rPr>
          <w:rStyle w:val="Fett"/>
          <w:rFonts w:ascii="Arial" w:hAnsi="Arial" w:cs="Arial"/>
          <w:b w:val="0"/>
          <w:sz w:val="22"/>
          <w:szCs w:val="22"/>
          <w:shd w:val="clear" w:color="auto" w:fill="FFFFFF"/>
        </w:rPr>
        <w:t>verfügen</w:t>
      </w:r>
      <w:r w:rsidRPr="000A4345">
        <w:rPr>
          <w:rStyle w:val="Fett"/>
          <w:rFonts w:ascii="Arial" w:hAnsi="Arial" w:cs="Arial"/>
          <w:b w:val="0"/>
          <w:sz w:val="22"/>
          <w:szCs w:val="22"/>
          <w:shd w:val="clear" w:color="auto" w:fill="FFFFFF"/>
        </w:rPr>
        <w:t xml:space="preserve">, um die digitale Transformation der Branchen unserer Kunden aktiv voranzutreiben und unseren Kunden in der ganzen Welt </w:t>
      </w:r>
      <w:r w:rsidR="005B1CE8">
        <w:rPr>
          <w:rStyle w:val="Fett"/>
          <w:rFonts w:ascii="Arial" w:hAnsi="Arial" w:cs="Arial"/>
          <w:b w:val="0"/>
          <w:sz w:val="22"/>
          <w:szCs w:val="22"/>
          <w:shd w:val="clear" w:color="auto" w:fill="FFFFFF"/>
        </w:rPr>
        <w:t>weiteren Mehrw</w:t>
      </w:r>
      <w:bookmarkStart w:id="0" w:name="_GoBack"/>
      <w:bookmarkEnd w:id="0"/>
      <w:r w:rsidRPr="000A4345">
        <w:rPr>
          <w:rStyle w:val="Fett"/>
          <w:rFonts w:ascii="Arial" w:hAnsi="Arial" w:cs="Arial"/>
          <w:b w:val="0"/>
          <w:sz w:val="22"/>
          <w:szCs w:val="22"/>
          <w:shd w:val="clear" w:color="auto" w:fill="FFFFFF"/>
        </w:rPr>
        <w:t>ert zu bieten.</w:t>
      </w:r>
    </w:p>
    <w:p w:rsidR="005A7B39" w:rsidRPr="000A4345" w:rsidRDefault="005A7B39" w:rsidP="005B1CE8">
      <w:pPr>
        <w:pStyle w:val="StandardWeb"/>
        <w:spacing w:after="120" w:afterAutospacing="0" w:line="360" w:lineRule="auto"/>
        <w:rPr>
          <w:rStyle w:val="Fett"/>
          <w:rFonts w:ascii="Arial" w:hAnsi="Arial" w:cs="Arial"/>
          <w:b w:val="0"/>
          <w:sz w:val="22"/>
          <w:szCs w:val="22"/>
          <w:shd w:val="clear" w:color="auto" w:fill="FFFFFF"/>
        </w:rPr>
      </w:pPr>
      <w:r w:rsidRPr="000A4345">
        <w:rPr>
          <w:rStyle w:val="Fett"/>
          <w:rFonts w:ascii="Arial" w:hAnsi="Arial" w:cs="Arial"/>
          <w:b w:val="0"/>
          <w:sz w:val="22"/>
          <w:szCs w:val="22"/>
          <w:shd w:val="clear" w:color="auto" w:fill="FFFFFF"/>
        </w:rPr>
        <w:t>Alle bestehenden Vereinbarungen, Kontakt</w:t>
      </w:r>
      <w:r>
        <w:rPr>
          <w:rStyle w:val="Fett"/>
          <w:rFonts w:ascii="Arial" w:hAnsi="Arial" w:cs="Arial"/>
          <w:b w:val="0"/>
          <w:sz w:val="22"/>
          <w:szCs w:val="22"/>
          <w:shd w:val="clear" w:color="auto" w:fill="FFFFFF"/>
        </w:rPr>
        <w:t>e</w:t>
      </w:r>
      <w:r w:rsidRPr="000A4345">
        <w:rPr>
          <w:rStyle w:val="Fett"/>
          <w:rFonts w:ascii="Arial" w:hAnsi="Arial" w:cs="Arial"/>
          <w:b w:val="0"/>
          <w:sz w:val="22"/>
          <w:szCs w:val="22"/>
          <w:shd w:val="clear" w:color="auto" w:fill="FFFFFF"/>
        </w:rPr>
        <w:t>, Verfahren, Partnerschaften usw. werden unverändert fortgeführt.</w:t>
      </w:r>
    </w:p>
    <w:p w:rsidR="005A7B39" w:rsidRPr="000A4345" w:rsidRDefault="005A7B39" w:rsidP="005B1CE8">
      <w:pPr>
        <w:pStyle w:val="StandardWeb"/>
        <w:spacing w:after="120" w:afterAutospacing="0" w:line="360" w:lineRule="auto"/>
        <w:rPr>
          <w:rStyle w:val="Fett"/>
          <w:rFonts w:ascii="Arial" w:hAnsi="Arial" w:cs="Arial"/>
          <w:b w:val="0"/>
          <w:sz w:val="22"/>
          <w:szCs w:val="22"/>
          <w:shd w:val="clear" w:color="auto" w:fill="FFFFFF"/>
        </w:rPr>
      </w:pPr>
      <w:r w:rsidRPr="00DF51BF">
        <w:rPr>
          <w:rStyle w:val="Fett"/>
          <w:rFonts w:ascii="Arial" w:hAnsi="Arial" w:cs="Arial"/>
          <w:b w:val="0"/>
          <w:sz w:val="22"/>
          <w:szCs w:val="22"/>
          <w:shd w:val="clear" w:color="auto" w:fill="FFFFFF"/>
        </w:rPr>
        <w:t>Wir möchten diese Gelegenheit nutzen, um allen unseren Kunden und Partnern für ihr Geschäft und die Zusammenarbeit mit uns zu danken, und wir freuen uns darauf, unsere Beziehungen mit einem noch breiteren Angebot als HBK fortzusetzen und auszubauen. Wir arbeiten zusammen, um eine reibungslose und effektive Integration zu gewährleisten und unseren Kunden einen gewohnt hohen Support zu garantieren.</w:t>
      </w:r>
    </w:p>
    <w:p w:rsidR="005A7B39" w:rsidRDefault="005A7B39" w:rsidP="005B1CE8">
      <w:pPr>
        <w:pStyle w:val="StandardWeb"/>
        <w:spacing w:after="120" w:afterAutospacing="0" w:line="360" w:lineRule="auto"/>
        <w:rPr>
          <w:rStyle w:val="Fett"/>
          <w:rFonts w:ascii="Arial" w:hAnsi="Arial" w:cs="Arial"/>
          <w:b w:val="0"/>
          <w:sz w:val="22"/>
          <w:szCs w:val="22"/>
          <w:shd w:val="clear" w:color="auto" w:fill="FFFFFF"/>
        </w:rPr>
      </w:pPr>
      <w:r w:rsidRPr="000A4345">
        <w:rPr>
          <w:rStyle w:val="Fett"/>
          <w:rFonts w:ascii="Arial" w:hAnsi="Arial" w:cs="Arial"/>
          <w:b w:val="0"/>
          <w:sz w:val="22"/>
          <w:szCs w:val="22"/>
          <w:shd w:val="clear" w:color="auto" w:fill="FFFFFF"/>
        </w:rPr>
        <w:t>Bitte wenden Sie sich an Ihre bestehenden Ansprechpartner, um weitere Informationen oder Fragen zu erhalten.</w:t>
      </w:r>
    </w:p>
    <w:p w:rsidR="005A7B39" w:rsidRDefault="005A7B39" w:rsidP="005B1CE8">
      <w:pPr>
        <w:pStyle w:val="StandardWeb"/>
        <w:spacing w:after="120" w:afterAutospacing="0" w:line="360" w:lineRule="auto"/>
        <w:rPr>
          <w:rStyle w:val="Fett"/>
          <w:rFonts w:ascii="Arial" w:hAnsi="Arial" w:cs="Arial"/>
          <w:b w:val="0"/>
          <w:sz w:val="22"/>
          <w:szCs w:val="22"/>
          <w:shd w:val="clear" w:color="auto" w:fill="FFFFFF"/>
        </w:rPr>
      </w:pPr>
      <w:hyperlink r:id="rId9" w:history="1">
        <w:r w:rsidRPr="00E943BE">
          <w:rPr>
            <w:rStyle w:val="Hyperlink"/>
            <w:rFonts w:ascii="Arial" w:hAnsi="Arial" w:cs="Arial"/>
            <w:sz w:val="22"/>
            <w:szCs w:val="22"/>
            <w:shd w:val="clear" w:color="auto" w:fill="FFFFFF"/>
          </w:rPr>
          <w:t>www.hbm.com</w:t>
        </w:r>
      </w:hyperlink>
      <w:r>
        <w:rPr>
          <w:rStyle w:val="Fett"/>
          <w:rFonts w:ascii="Arial" w:hAnsi="Arial" w:cs="Arial"/>
          <w:b w:val="0"/>
          <w:sz w:val="22"/>
          <w:szCs w:val="22"/>
          <w:shd w:val="clear" w:color="auto" w:fill="FFFFFF"/>
        </w:rPr>
        <w:t xml:space="preserve"> </w:t>
      </w:r>
    </w:p>
    <w:p w:rsidR="005A7B39" w:rsidRPr="000A4345" w:rsidRDefault="005A7B39" w:rsidP="005A7B39">
      <w:pPr>
        <w:pStyle w:val="StandardWeb"/>
        <w:spacing w:after="135"/>
        <w:rPr>
          <w:rStyle w:val="Fett"/>
          <w:rFonts w:ascii="Arial" w:hAnsi="Arial" w:cs="Arial"/>
          <w:b w:val="0"/>
          <w:sz w:val="22"/>
          <w:szCs w:val="22"/>
          <w:shd w:val="clear" w:color="auto" w:fill="FFFFFF"/>
        </w:rPr>
      </w:pPr>
    </w:p>
    <w:sectPr w:rsidR="005A7B39" w:rsidRPr="000A4345" w:rsidSect="000C3ECC">
      <w:headerReference w:type="default" r:id="rId10"/>
      <w:footerReference w:type="default" r:id="rId11"/>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60" w:rsidRDefault="00F33B60" w:rsidP="00291A20">
      <w:pPr>
        <w:spacing w:after="0" w:line="240" w:lineRule="auto"/>
      </w:pPr>
      <w:r>
        <w:separator/>
      </w:r>
    </w:p>
  </w:endnote>
  <w:endnote w:type="continuationSeparator" w:id="0">
    <w:p w:rsidR="00F33B60" w:rsidRDefault="00F33B60" w:rsidP="00291A20">
      <w:pPr>
        <w:spacing w:after="0" w:line="240" w:lineRule="auto"/>
      </w:pPr>
      <w:r>
        <w:continuationSeparator/>
      </w:r>
    </w:p>
  </w:endnote>
  <w:endnote w:type="continuationNotice" w:id="1">
    <w:p w:rsidR="00F33B60" w:rsidRDefault="00F33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2FF" w:usb1="5000205B" w:usb2="00000020"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0FFDFC2C" wp14:editId="1DBFE40D">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Managing Director: Andreas Hüllhorst – Chairman of the Board: Eoghan O’Lionaird</w:t>
    </w:r>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60" w:rsidRDefault="00F33B60" w:rsidP="00291A20">
      <w:pPr>
        <w:spacing w:after="0" w:line="240" w:lineRule="auto"/>
      </w:pPr>
      <w:r>
        <w:separator/>
      </w:r>
    </w:p>
  </w:footnote>
  <w:footnote w:type="continuationSeparator" w:id="0">
    <w:p w:rsidR="00F33B60" w:rsidRDefault="00F33B60" w:rsidP="00291A20">
      <w:pPr>
        <w:spacing w:after="0" w:line="240" w:lineRule="auto"/>
      </w:pPr>
      <w:r>
        <w:continuationSeparator/>
      </w:r>
    </w:p>
  </w:footnote>
  <w:footnote w:type="continuationNotice" w:id="1">
    <w:p w:rsidR="00F33B60" w:rsidRDefault="00F33B6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0683AA2" wp14:editId="099E10FA">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067DD"/>
    <w:multiLevelType w:val="multilevel"/>
    <w:tmpl w:val="C9E6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documentProtection w:edit="readOnly" w:enforcement="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766D3"/>
    <w:rsid w:val="000A7257"/>
    <w:rsid w:val="000B7C28"/>
    <w:rsid w:val="000C3ECC"/>
    <w:rsid w:val="00124264"/>
    <w:rsid w:val="001514AA"/>
    <w:rsid w:val="00155C48"/>
    <w:rsid w:val="001619E1"/>
    <w:rsid w:val="00183FB8"/>
    <w:rsid w:val="001B6365"/>
    <w:rsid w:val="001C0A87"/>
    <w:rsid w:val="001D0874"/>
    <w:rsid w:val="001F7363"/>
    <w:rsid w:val="002468CB"/>
    <w:rsid w:val="00263DF4"/>
    <w:rsid w:val="00282868"/>
    <w:rsid w:val="00291A20"/>
    <w:rsid w:val="002A72A9"/>
    <w:rsid w:val="002B5DBF"/>
    <w:rsid w:val="002C2089"/>
    <w:rsid w:val="002D265C"/>
    <w:rsid w:val="002F5B80"/>
    <w:rsid w:val="0030129C"/>
    <w:rsid w:val="0036365F"/>
    <w:rsid w:val="003745ED"/>
    <w:rsid w:val="00383D36"/>
    <w:rsid w:val="00392006"/>
    <w:rsid w:val="00395CD0"/>
    <w:rsid w:val="003A1AEA"/>
    <w:rsid w:val="003D67ED"/>
    <w:rsid w:val="003F2AC5"/>
    <w:rsid w:val="00404CC1"/>
    <w:rsid w:val="0042796B"/>
    <w:rsid w:val="00450034"/>
    <w:rsid w:val="00463A44"/>
    <w:rsid w:val="00476B86"/>
    <w:rsid w:val="005010D9"/>
    <w:rsid w:val="00510E7E"/>
    <w:rsid w:val="00545644"/>
    <w:rsid w:val="00577038"/>
    <w:rsid w:val="005840C8"/>
    <w:rsid w:val="00594747"/>
    <w:rsid w:val="005A7B39"/>
    <w:rsid w:val="005B1CE8"/>
    <w:rsid w:val="005B3C59"/>
    <w:rsid w:val="00611493"/>
    <w:rsid w:val="00616AD4"/>
    <w:rsid w:val="00630029"/>
    <w:rsid w:val="006867A8"/>
    <w:rsid w:val="006871BF"/>
    <w:rsid w:val="0069508C"/>
    <w:rsid w:val="006A40E7"/>
    <w:rsid w:val="006E44DF"/>
    <w:rsid w:val="007100B7"/>
    <w:rsid w:val="00726951"/>
    <w:rsid w:val="00773DEB"/>
    <w:rsid w:val="0077682B"/>
    <w:rsid w:val="00777E23"/>
    <w:rsid w:val="00785EEA"/>
    <w:rsid w:val="007B33A8"/>
    <w:rsid w:val="007B7F18"/>
    <w:rsid w:val="0082424F"/>
    <w:rsid w:val="00827118"/>
    <w:rsid w:val="00854AC3"/>
    <w:rsid w:val="00876F78"/>
    <w:rsid w:val="00880582"/>
    <w:rsid w:val="008A22E2"/>
    <w:rsid w:val="008D051D"/>
    <w:rsid w:val="00945BFD"/>
    <w:rsid w:val="00955658"/>
    <w:rsid w:val="009613EA"/>
    <w:rsid w:val="009763DD"/>
    <w:rsid w:val="009A2149"/>
    <w:rsid w:val="009A6ECD"/>
    <w:rsid w:val="009B23C4"/>
    <w:rsid w:val="009D015A"/>
    <w:rsid w:val="009D4154"/>
    <w:rsid w:val="009D4172"/>
    <w:rsid w:val="009E1928"/>
    <w:rsid w:val="009E506F"/>
    <w:rsid w:val="00A13197"/>
    <w:rsid w:val="00A52DA5"/>
    <w:rsid w:val="00A865F2"/>
    <w:rsid w:val="00A94223"/>
    <w:rsid w:val="00AC1CB1"/>
    <w:rsid w:val="00AD234E"/>
    <w:rsid w:val="00AD563B"/>
    <w:rsid w:val="00AD6E3B"/>
    <w:rsid w:val="00AE6E4B"/>
    <w:rsid w:val="00B14497"/>
    <w:rsid w:val="00B23A61"/>
    <w:rsid w:val="00B40512"/>
    <w:rsid w:val="00B57D9C"/>
    <w:rsid w:val="00B70345"/>
    <w:rsid w:val="00B77598"/>
    <w:rsid w:val="00B91523"/>
    <w:rsid w:val="00BA0827"/>
    <w:rsid w:val="00BA08F3"/>
    <w:rsid w:val="00BC402D"/>
    <w:rsid w:val="00C1091B"/>
    <w:rsid w:val="00C14529"/>
    <w:rsid w:val="00CA5F95"/>
    <w:rsid w:val="00D00C95"/>
    <w:rsid w:val="00D25D0F"/>
    <w:rsid w:val="00D6290B"/>
    <w:rsid w:val="00D71151"/>
    <w:rsid w:val="00DC62C8"/>
    <w:rsid w:val="00DC6558"/>
    <w:rsid w:val="00DE3839"/>
    <w:rsid w:val="00DF270F"/>
    <w:rsid w:val="00E027DF"/>
    <w:rsid w:val="00E05A8C"/>
    <w:rsid w:val="00E11DA5"/>
    <w:rsid w:val="00E21B25"/>
    <w:rsid w:val="00E63881"/>
    <w:rsid w:val="00E651BA"/>
    <w:rsid w:val="00E8154F"/>
    <w:rsid w:val="00E84FA2"/>
    <w:rsid w:val="00EA6B76"/>
    <w:rsid w:val="00EB7550"/>
    <w:rsid w:val="00EC7622"/>
    <w:rsid w:val="00EF6357"/>
    <w:rsid w:val="00F33B60"/>
    <w:rsid w:val="00F6359E"/>
    <w:rsid w:val="00F8416F"/>
    <w:rsid w:val="00FC1E6D"/>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link w:val="berschrift1Zchn"/>
    <w:uiPriority w:val="9"/>
    <w:qFormat/>
    <w:rsid w:val="002F5B80"/>
    <w:pPr>
      <w:spacing w:before="100" w:beforeAutospacing="1" w:after="100" w:afterAutospacing="1" w:line="240" w:lineRule="auto"/>
      <w:outlineLvl w:val="0"/>
    </w:pPr>
    <w:rPr>
      <w:rFonts w:ascii="Times New Roman" w:hAnsi="Times New Roman"/>
      <w:b/>
      <w:bCs/>
      <w:kern w:val="36"/>
      <w:sz w:val="48"/>
      <w:szCs w:val="4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 w:type="character" w:styleId="Fett">
    <w:name w:val="Strong"/>
    <w:basedOn w:val="Absatz-Standardschriftart"/>
    <w:uiPriority w:val="22"/>
    <w:qFormat/>
    <w:rsid w:val="0030129C"/>
    <w:rPr>
      <w:b/>
      <w:bCs/>
    </w:rPr>
  </w:style>
  <w:style w:type="character" w:customStyle="1" w:styleId="berschrift1Zchn">
    <w:name w:val="Überschrift 1 Zchn"/>
    <w:basedOn w:val="Absatz-Standardschriftart"/>
    <w:link w:val="berschrift1"/>
    <w:uiPriority w:val="9"/>
    <w:rsid w:val="002F5B80"/>
    <w:rPr>
      <w:rFonts w:ascii="Times New Roman" w:hAnsi="Times New Roman"/>
      <w:b/>
      <w:bCs/>
      <w:kern w:val="36"/>
      <w:sz w:val="48"/>
      <w:szCs w:val="4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161512386">
      <w:bodyDiv w:val="1"/>
      <w:marLeft w:val="0"/>
      <w:marRight w:val="0"/>
      <w:marTop w:val="0"/>
      <w:marBottom w:val="0"/>
      <w:divBdr>
        <w:top w:val="none" w:sz="0" w:space="0" w:color="auto"/>
        <w:left w:val="none" w:sz="0" w:space="0" w:color="auto"/>
        <w:bottom w:val="none" w:sz="0" w:space="0" w:color="auto"/>
        <w:right w:val="none" w:sz="0" w:space="0" w:color="auto"/>
      </w:divBdr>
    </w:div>
    <w:div w:id="1324696942">
      <w:bodyDiv w:val="1"/>
      <w:marLeft w:val="0"/>
      <w:marRight w:val="0"/>
      <w:marTop w:val="0"/>
      <w:marBottom w:val="0"/>
      <w:divBdr>
        <w:top w:val="none" w:sz="0" w:space="0" w:color="auto"/>
        <w:left w:val="none" w:sz="0" w:space="0" w:color="auto"/>
        <w:bottom w:val="none" w:sz="0" w:space="0" w:color="auto"/>
        <w:right w:val="none" w:sz="0" w:space="0" w:color="auto"/>
      </w:divBdr>
    </w:div>
    <w:div w:id="1378046794">
      <w:bodyDiv w:val="1"/>
      <w:marLeft w:val="0"/>
      <w:marRight w:val="0"/>
      <w:marTop w:val="0"/>
      <w:marBottom w:val="0"/>
      <w:divBdr>
        <w:top w:val="none" w:sz="0" w:space="0" w:color="auto"/>
        <w:left w:val="none" w:sz="0" w:space="0" w:color="auto"/>
        <w:bottom w:val="none" w:sz="0" w:space="0" w:color="auto"/>
        <w:right w:val="none" w:sz="0" w:space="0" w:color="auto"/>
      </w:divBdr>
      <w:divsChild>
        <w:div w:id="1339504839">
          <w:marLeft w:val="0"/>
          <w:marRight w:val="0"/>
          <w:marTop w:val="315"/>
          <w:marBottom w:val="158"/>
          <w:divBdr>
            <w:top w:val="none" w:sz="0" w:space="0" w:color="auto"/>
            <w:left w:val="none" w:sz="0" w:space="0" w:color="auto"/>
            <w:bottom w:val="none" w:sz="0" w:space="0" w:color="auto"/>
            <w:right w:val="none" w:sz="0" w:space="0" w:color="auto"/>
          </w:divBdr>
        </w:div>
      </w:divsChild>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544437777">
      <w:bodyDiv w:val="1"/>
      <w:marLeft w:val="0"/>
      <w:marRight w:val="0"/>
      <w:marTop w:val="0"/>
      <w:marBottom w:val="0"/>
      <w:divBdr>
        <w:top w:val="none" w:sz="0" w:space="0" w:color="auto"/>
        <w:left w:val="none" w:sz="0" w:space="0" w:color="auto"/>
        <w:bottom w:val="none" w:sz="0" w:space="0" w:color="auto"/>
        <w:right w:val="none" w:sz="0" w:space="0" w:color="auto"/>
      </w:divBdr>
      <w:divsChild>
        <w:div w:id="65567090">
          <w:marLeft w:val="0"/>
          <w:marRight w:val="0"/>
          <w:marTop w:val="0"/>
          <w:marBottom w:val="450"/>
          <w:divBdr>
            <w:top w:val="none" w:sz="0" w:space="0" w:color="auto"/>
            <w:left w:val="none" w:sz="0" w:space="0" w:color="auto"/>
            <w:bottom w:val="none" w:sz="0" w:space="0" w:color="auto"/>
            <w:right w:val="none" w:sz="0" w:space="0" w:color="auto"/>
          </w:divBdr>
          <w:divsChild>
            <w:div w:id="720444194">
              <w:marLeft w:val="0"/>
              <w:marRight w:val="0"/>
              <w:marTop w:val="0"/>
              <w:marBottom w:val="0"/>
              <w:divBdr>
                <w:top w:val="none" w:sz="0" w:space="0" w:color="auto"/>
                <w:left w:val="none" w:sz="0" w:space="0" w:color="auto"/>
                <w:bottom w:val="none" w:sz="0" w:space="0" w:color="auto"/>
                <w:right w:val="none" w:sz="0" w:space="0" w:color="auto"/>
              </w:divBdr>
              <w:divsChild>
                <w:div w:id="265159935">
                  <w:marLeft w:val="0"/>
                  <w:marRight w:val="0"/>
                  <w:marTop w:val="0"/>
                  <w:marBottom w:val="0"/>
                  <w:divBdr>
                    <w:top w:val="none" w:sz="0" w:space="0" w:color="auto"/>
                    <w:left w:val="none" w:sz="0" w:space="0" w:color="auto"/>
                    <w:bottom w:val="none" w:sz="0" w:space="0" w:color="auto"/>
                    <w:right w:val="none" w:sz="0" w:space="0" w:color="auto"/>
                  </w:divBdr>
                  <w:divsChild>
                    <w:div w:id="1440566581">
                      <w:marLeft w:val="0"/>
                      <w:marRight w:val="0"/>
                      <w:marTop w:val="0"/>
                      <w:marBottom w:val="0"/>
                      <w:divBdr>
                        <w:top w:val="none" w:sz="0" w:space="0" w:color="auto"/>
                        <w:left w:val="none" w:sz="0" w:space="0" w:color="auto"/>
                        <w:bottom w:val="none" w:sz="0" w:space="0" w:color="auto"/>
                        <w:right w:val="none" w:sz="0" w:space="0" w:color="auto"/>
                      </w:divBdr>
                      <w:divsChild>
                        <w:div w:id="2136488162">
                          <w:marLeft w:val="0"/>
                          <w:marRight w:val="0"/>
                          <w:marTop w:val="0"/>
                          <w:marBottom w:val="0"/>
                          <w:divBdr>
                            <w:top w:val="none" w:sz="0" w:space="0" w:color="auto"/>
                            <w:left w:val="none" w:sz="0" w:space="0" w:color="auto"/>
                            <w:bottom w:val="none" w:sz="0" w:space="0" w:color="auto"/>
                            <w:right w:val="none" w:sz="0" w:space="0" w:color="auto"/>
                          </w:divBdr>
                          <w:divsChild>
                            <w:div w:id="1286473198">
                              <w:marLeft w:val="0"/>
                              <w:marRight w:val="0"/>
                              <w:marTop w:val="2475"/>
                              <w:marBottom w:val="0"/>
                              <w:divBdr>
                                <w:top w:val="none" w:sz="0" w:space="0" w:color="auto"/>
                                <w:left w:val="none" w:sz="0" w:space="0" w:color="auto"/>
                                <w:bottom w:val="none" w:sz="0" w:space="0" w:color="auto"/>
                                <w:right w:val="none" w:sz="0" w:space="0" w:color="auto"/>
                              </w:divBdr>
                              <w:divsChild>
                                <w:div w:id="436294894">
                                  <w:marLeft w:val="0"/>
                                  <w:marRight w:val="0"/>
                                  <w:marTop w:val="315"/>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59664">
          <w:marLeft w:val="0"/>
          <w:marRight w:val="0"/>
          <w:marTop w:val="0"/>
          <w:marBottom w:val="0"/>
          <w:divBdr>
            <w:top w:val="none" w:sz="0" w:space="0" w:color="auto"/>
            <w:left w:val="none" w:sz="0" w:space="0" w:color="auto"/>
            <w:bottom w:val="none" w:sz="0" w:space="0" w:color="auto"/>
            <w:right w:val="none" w:sz="0" w:space="0" w:color="auto"/>
          </w:divBdr>
          <w:divsChild>
            <w:div w:id="543251957">
              <w:marLeft w:val="-225"/>
              <w:marRight w:val="-225"/>
              <w:marTop w:val="0"/>
              <w:marBottom w:val="0"/>
              <w:divBdr>
                <w:top w:val="none" w:sz="0" w:space="0" w:color="auto"/>
                <w:left w:val="none" w:sz="0" w:space="0" w:color="auto"/>
                <w:bottom w:val="none" w:sz="0" w:space="0" w:color="auto"/>
                <w:right w:val="none" w:sz="0" w:space="0" w:color="auto"/>
              </w:divBdr>
              <w:divsChild>
                <w:div w:id="1793327702">
                  <w:marLeft w:val="0"/>
                  <w:marRight w:val="0"/>
                  <w:marTop w:val="0"/>
                  <w:marBottom w:val="0"/>
                  <w:divBdr>
                    <w:top w:val="none" w:sz="0" w:space="0" w:color="auto"/>
                    <w:left w:val="none" w:sz="0" w:space="0" w:color="auto"/>
                    <w:bottom w:val="none" w:sz="0" w:space="0" w:color="auto"/>
                    <w:right w:val="none" w:sz="0" w:space="0" w:color="auto"/>
                  </w:divBdr>
                  <w:divsChild>
                    <w:div w:id="10883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3179">
      <w:bodyDiv w:val="1"/>
      <w:marLeft w:val="0"/>
      <w:marRight w:val="0"/>
      <w:marTop w:val="0"/>
      <w:marBottom w:val="0"/>
      <w:divBdr>
        <w:top w:val="none" w:sz="0" w:space="0" w:color="auto"/>
        <w:left w:val="none" w:sz="0" w:space="0" w:color="auto"/>
        <w:bottom w:val="none" w:sz="0" w:space="0" w:color="auto"/>
        <w:right w:val="none" w:sz="0" w:space="0" w:color="auto"/>
      </w:divBdr>
    </w:div>
    <w:div w:id="1835759845">
      <w:bodyDiv w:val="1"/>
      <w:marLeft w:val="0"/>
      <w:marRight w:val="0"/>
      <w:marTop w:val="0"/>
      <w:marBottom w:val="0"/>
      <w:divBdr>
        <w:top w:val="none" w:sz="0" w:space="0" w:color="auto"/>
        <w:left w:val="none" w:sz="0" w:space="0" w:color="auto"/>
        <w:bottom w:val="none" w:sz="0" w:space="0" w:color="auto"/>
        <w:right w:val="none" w:sz="0" w:space="0" w:color="auto"/>
      </w:divBdr>
    </w:div>
    <w:div w:id="1850100395">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b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286D-2C5C-4E31-9533-664D104B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1</Pages>
  <Words>252</Words>
  <Characters>1592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4</cp:revision>
  <cp:lastPrinted>2017-05-23T08:40:00Z</cp:lastPrinted>
  <dcterms:created xsi:type="dcterms:W3CDTF">2018-04-17T11:38:00Z</dcterms:created>
  <dcterms:modified xsi:type="dcterms:W3CDTF">2018-04-17T14:46:00Z</dcterms:modified>
  <cp:category>HBM: public</cp:category>
</cp:coreProperties>
</file>