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77777777" w:rsidR="0072731C" w:rsidRDefault="0072731C" w:rsidP="0072731C">
      <w:pPr>
        <w:pStyle w:val="StandardWeb"/>
        <w:rPr>
          <w:b/>
        </w:rPr>
      </w:pPr>
      <w:bookmarkStart w:id="0" w:name="_GoBack"/>
      <w:bookmarkEnd w:id="0"/>
      <w:r>
        <w:rPr>
          <w:b/>
        </w:rPr>
        <w:t>Press Information</w:t>
      </w:r>
    </w:p>
    <w:p w14:paraId="64337AE9" w14:textId="7AE7D24D" w:rsidR="0072731C" w:rsidRDefault="0072731C" w:rsidP="0072731C">
      <w:pPr>
        <w:pStyle w:val="StandardWeb"/>
        <w:jc w:val="center"/>
        <w:rPr>
          <w:b/>
          <w:sz w:val="32"/>
          <w:szCs w:val="32"/>
        </w:rPr>
      </w:pPr>
      <w:r>
        <w:rPr>
          <w:b/>
          <w:sz w:val="32"/>
          <w:szCs w:val="32"/>
        </w:rPr>
        <w:t xml:space="preserve">Sign </w:t>
      </w:r>
      <w:r>
        <w:rPr>
          <w:b/>
          <w:sz w:val="32"/>
          <w:szCs w:val="32"/>
        </w:rPr>
        <w:t>U</w:t>
      </w:r>
      <w:r>
        <w:rPr>
          <w:b/>
          <w:sz w:val="32"/>
          <w:szCs w:val="32"/>
        </w:rPr>
        <w:t xml:space="preserve">p </w:t>
      </w:r>
      <w:r>
        <w:rPr>
          <w:b/>
          <w:sz w:val="32"/>
          <w:szCs w:val="32"/>
        </w:rPr>
        <w:t>N</w:t>
      </w:r>
      <w:r>
        <w:rPr>
          <w:b/>
          <w:sz w:val="32"/>
          <w:szCs w:val="32"/>
        </w:rPr>
        <w:t xml:space="preserve">ow for HBM’s </w:t>
      </w:r>
      <w:r>
        <w:rPr>
          <w:b/>
          <w:sz w:val="32"/>
          <w:szCs w:val="32"/>
        </w:rPr>
        <w:t>E</w:t>
      </w:r>
      <w:r>
        <w:rPr>
          <w:b/>
          <w:sz w:val="32"/>
          <w:szCs w:val="32"/>
        </w:rPr>
        <w:t xml:space="preserve">ducational </w:t>
      </w:r>
      <w:r>
        <w:rPr>
          <w:b/>
          <w:sz w:val="32"/>
          <w:szCs w:val="32"/>
        </w:rPr>
        <w:t>W</w:t>
      </w:r>
      <w:r>
        <w:rPr>
          <w:b/>
          <w:sz w:val="32"/>
          <w:szCs w:val="32"/>
        </w:rPr>
        <w:t xml:space="preserve">ebinars </w:t>
      </w:r>
    </w:p>
    <w:p w14:paraId="25FF2240" w14:textId="4C95813D" w:rsidR="0072731C" w:rsidRDefault="0072731C" w:rsidP="0072731C">
      <w:pPr>
        <w:pStyle w:val="StandardWeb"/>
        <w:rPr>
          <w:b/>
        </w:rPr>
      </w:pPr>
      <w:r>
        <w:rPr>
          <w:b/>
        </w:rPr>
        <w:t>August 2019</w:t>
      </w:r>
    </w:p>
    <w:p w14:paraId="47D1B06A" w14:textId="77777777" w:rsidR="0072731C" w:rsidRDefault="0072731C" w:rsidP="0072731C">
      <w:pPr>
        <w:spacing w:line="360" w:lineRule="auto"/>
      </w:pPr>
      <w:r>
        <w:rPr>
          <w:iCs/>
        </w:rPr>
        <w:t xml:space="preserve">Test and measurement specialist, HBM’s </w:t>
      </w:r>
      <w:r>
        <w:t>autumn webinars – providing practical knowledge for users of force and strain gauge measurement tools – are now available for registration.</w:t>
      </w:r>
    </w:p>
    <w:p w14:paraId="5269B111" w14:textId="77777777" w:rsidR="0072731C" w:rsidRDefault="0072731C" w:rsidP="0072731C">
      <w:pPr>
        <w:spacing w:line="360" w:lineRule="auto"/>
      </w:pPr>
    </w:p>
    <w:p w14:paraId="3BBABBDB" w14:textId="77777777" w:rsidR="0072731C" w:rsidRDefault="0072731C" w:rsidP="0072731C">
      <w:pPr>
        <w:spacing w:line="360" w:lineRule="auto"/>
      </w:pPr>
      <w:r>
        <w:t>The company’s September sessions include</w:t>
      </w:r>
      <w:r>
        <w:rPr>
          <w:b/>
          <w:bCs/>
        </w:rPr>
        <w:t xml:space="preserve"> Measurement uncertainty of force measurement chains</w:t>
      </w:r>
      <w:r>
        <w:t>, which teaches attendees about the important elements required to connect load cells to their instruments, such as the most suitable cables and the differences between wire connectors. The instructor will explain basic technologies and provide practical guidelines.</w:t>
      </w:r>
      <w:r>
        <w:br/>
      </w:r>
      <w:r>
        <w:br/>
      </w:r>
      <w:r>
        <w:rPr>
          <w:b/>
          <w:bCs/>
        </w:rPr>
        <w:t xml:space="preserve">Smart Signal Conditioners versus PLC </w:t>
      </w:r>
      <w:r>
        <w:t>demonstrates</w:t>
      </w:r>
      <w:r>
        <w:rPr>
          <w:b/>
          <w:bCs/>
        </w:rPr>
        <w:t xml:space="preserve"> </w:t>
      </w:r>
      <w:r>
        <w:t xml:space="preserve">the technical abilities of modern measuring amplifiers and signal conditioners, in comparison with today's PLC controls, using live demonstrations. </w:t>
      </w:r>
    </w:p>
    <w:p w14:paraId="05C5A2DE" w14:textId="77777777" w:rsidR="0072731C" w:rsidRDefault="0072731C" w:rsidP="0072731C">
      <w:pPr>
        <w:spacing w:line="360" w:lineRule="auto"/>
      </w:pPr>
      <w:r>
        <w:t xml:space="preserve">As well as precision measurements, this session also covers flexibility in use, operation and operational safety. </w:t>
      </w:r>
    </w:p>
    <w:p w14:paraId="0A05DE1E" w14:textId="77777777" w:rsidR="0072731C" w:rsidRDefault="0072731C" w:rsidP="0072731C">
      <w:pPr>
        <w:spacing w:line="360" w:lineRule="auto"/>
      </w:pPr>
      <w:r>
        <w:t xml:space="preserve">It covers other important points such as the integration possibilities in automation systems and the Internet of Things (IOT) applications. </w:t>
      </w:r>
    </w:p>
    <w:p w14:paraId="1E26D29B" w14:textId="77777777" w:rsidR="0072731C" w:rsidRDefault="0072731C" w:rsidP="0072731C">
      <w:pPr>
        <w:spacing w:line="360" w:lineRule="auto"/>
      </w:pPr>
      <w:r>
        <w:br/>
      </w:r>
      <w:r>
        <w:rPr>
          <w:b/>
          <w:bCs/>
        </w:rPr>
        <w:t xml:space="preserve">How to do compensation matrixes with </w:t>
      </w:r>
      <w:bookmarkStart w:id="1" w:name="_Hlk16515017"/>
      <w:r>
        <w:rPr>
          <w:b/>
          <w:bCs/>
        </w:rPr>
        <w:t>multicomponent sensors</w:t>
      </w:r>
      <w:r>
        <w:t xml:space="preserve"> </w:t>
      </w:r>
      <w:bookmarkEnd w:id="1"/>
      <w:r>
        <w:t xml:space="preserve">teaches the attendees about crosstalk disturbance, creating compensation matrixes and how they can be used in HBM’s amplifiers and software, using a mix of theoretical basics combined with several integration examples. </w:t>
      </w:r>
      <w:bookmarkStart w:id="2" w:name="_Hlk16514995"/>
      <w:r>
        <w:t xml:space="preserve">It will also feature examples to show the correct methods for using the company’s Multicomponent Sensors and amplifiers </w:t>
      </w:r>
    </w:p>
    <w:bookmarkEnd w:id="2"/>
    <w:p w14:paraId="526A5681" w14:textId="77777777" w:rsidR="0072731C" w:rsidRDefault="0072731C" w:rsidP="0072731C">
      <w:pPr>
        <w:spacing w:line="360" w:lineRule="auto"/>
      </w:pPr>
    </w:p>
    <w:p w14:paraId="548576AB" w14:textId="77777777" w:rsidR="0072731C" w:rsidRDefault="0072731C" w:rsidP="0072731C">
      <w:pPr>
        <w:spacing w:line="360" w:lineRule="auto"/>
        <w:rPr>
          <w:bCs/>
        </w:rPr>
      </w:pPr>
      <w:r>
        <w:t>There are three compulsory components on a complete measurement system: sensors, data acquisition units</w:t>
      </w:r>
      <w:r>
        <w:rPr>
          <w:bCs/>
        </w:rPr>
        <w:t xml:space="preserve"> and software. This is no different when using optical technology, but it’s not always easy to know when to use it. </w:t>
      </w:r>
      <w:r>
        <w:rPr>
          <w:b/>
          <w:bCs/>
        </w:rPr>
        <w:t xml:space="preserve">What you need to know to design a flawless Optical Measurement System </w:t>
      </w:r>
      <w:r>
        <w:t>provides a thorough</w:t>
      </w:r>
      <w:r>
        <w:rPr>
          <w:b/>
          <w:bCs/>
        </w:rPr>
        <w:t xml:space="preserve"> </w:t>
      </w:r>
      <w:r>
        <w:t>introduction to</w:t>
      </w:r>
      <w:r>
        <w:rPr>
          <w:bCs/>
        </w:rPr>
        <w:t xml:space="preserve"> this technology. Delegates will see the new and existing products, before learning appropriate usage.</w:t>
      </w:r>
    </w:p>
    <w:p w14:paraId="1F2655DD" w14:textId="77777777" w:rsidR="0072731C" w:rsidRDefault="0072731C" w:rsidP="0072731C">
      <w:pPr>
        <w:spacing w:line="360" w:lineRule="auto"/>
      </w:pPr>
    </w:p>
    <w:p w14:paraId="1CB8CDAA" w14:textId="77777777" w:rsidR="0072731C" w:rsidRDefault="0072731C" w:rsidP="0072731C">
      <w:pPr>
        <w:spacing w:line="360" w:lineRule="auto"/>
      </w:pPr>
      <w:r>
        <w:t xml:space="preserve">Further information and HBM’s full webinar calendar is available on the training section of HBM’s website: </w:t>
      </w:r>
      <w:hyperlink r:id="rId7" w:history="1">
        <w:r>
          <w:rPr>
            <w:rStyle w:val="Hyperlink"/>
          </w:rPr>
          <w:t>https://www.hbm.com/en/3157/webinars/</w:t>
        </w:r>
      </w:hyperlink>
      <w:r>
        <w:t xml:space="preserve"> </w:t>
      </w:r>
    </w:p>
    <w:p w14:paraId="78B6A615" w14:textId="77777777" w:rsidR="0072731C" w:rsidRDefault="0072731C" w:rsidP="0072731C">
      <w:pPr>
        <w:rPr>
          <w:lang w:val="en-GB"/>
        </w:rPr>
      </w:pPr>
    </w:p>
    <w:p w14:paraId="120E5DBB" w14:textId="65E4DE1E" w:rsidR="0072731C" w:rsidRDefault="0072731C" w:rsidP="0072731C">
      <w:pPr>
        <w:rPr>
          <w:b/>
          <w:lang w:val="en-GB"/>
        </w:rPr>
      </w:pPr>
    </w:p>
    <w:p w14:paraId="22927AF2" w14:textId="77777777" w:rsidR="0072731C" w:rsidRDefault="0072731C" w:rsidP="0072731C">
      <w:pPr>
        <w:rPr>
          <w:bCs/>
          <w:lang w:val="en-GB"/>
        </w:rPr>
      </w:pPr>
      <w:r>
        <w:rPr>
          <w:b/>
          <w:lang w:val="en-GB"/>
        </w:rPr>
        <w:lastRenderedPageBreak/>
        <w:t xml:space="preserve">About HBM Test and Measurement </w:t>
      </w:r>
      <w:r>
        <w:rPr>
          <w:b/>
          <w:lang w:val="en-GB"/>
        </w:rPr>
        <w:br/>
      </w:r>
      <w:proofErr w:type="spellStart"/>
      <w:r>
        <w:rPr>
          <w:bCs/>
          <w:lang w:val="en-GB"/>
        </w:rPr>
        <w:t>Hottinger</w:t>
      </w:r>
      <w:proofErr w:type="spellEnd"/>
      <w:r>
        <w:rPr>
          <w:bCs/>
          <w:lang w:val="en-GB"/>
        </w:rPr>
        <w:t xml:space="preserve"> Baldwin </w:t>
      </w:r>
      <w:proofErr w:type="spellStart"/>
      <w:r>
        <w:rPr>
          <w:bCs/>
          <w:lang w:val="en-GB"/>
        </w:rPr>
        <w:t>Messtechnik</w:t>
      </w:r>
      <w:proofErr w:type="spellEnd"/>
      <w:r>
        <w:rPr>
          <w:bCs/>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688364BD" w14:textId="77777777" w:rsidR="0072731C" w:rsidRDefault="0072731C" w:rsidP="0072731C">
      <w:pPr>
        <w:rPr>
          <w:bCs/>
          <w:lang w:val="en-GB"/>
        </w:rPr>
      </w:pPr>
      <w:r>
        <w:rPr>
          <w:bCs/>
          <w:lang w:val="en-GB"/>
        </w:rPr>
        <w:t xml:space="preserve">For more information, please visit </w:t>
      </w:r>
      <w:hyperlink r:id="rId8" w:history="1">
        <w:r>
          <w:rPr>
            <w:rStyle w:val="Hyperlink"/>
            <w:bCs/>
            <w:lang w:val="en-GB"/>
          </w:rPr>
          <w:t>www.hbm.com</w:t>
        </w:r>
      </w:hyperlink>
      <w:r>
        <w:rPr>
          <w:bCs/>
          <w:lang w:val="en-GB"/>
        </w:rPr>
        <w:t xml:space="preserve"> </w:t>
      </w:r>
    </w:p>
    <w:p w14:paraId="13BC83CD" w14:textId="77777777" w:rsidR="0072731C" w:rsidRDefault="0072731C" w:rsidP="0072731C">
      <w:pPr>
        <w:rPr>
          <w:b/>
          <w:lang w:val="en-GB"/>
        </w:rPr>
      </w:pPr>
    </w:p>
    <w:p w14:paraId="4218FA7B" w14:textId="77777777" w:rsidR="0072731C" w:rsidRDefault="0072731C" w:rsidP="0072731C">
      <w:pPr>
        <w:autoSpaceDE w:val="0"/>
        <w:autoSpaceDN w:val="0"/>
        <w:adjustRightInd w:val="0"/>
        <w:rPr>
          <w:b/>
          <w:bCs/>
          <w:lang w:val="en-GB" w:eastAsia="en-GB"/>
        </w:rPr>
      </w:pPr>
      <w:r>
        <w:rPr>
          <w:b/>
          <w:bCs/>
          <w:lang w:val="en-GB" w:eastAsia="en-GB"/>
        </w:rPr>
        <w:t xml:space="preserve">About HBK – </w:t>
      </w:r>
      <w:proofErr w:type="spellStart"/>
      <w:r>
        <w:rPr>
          <w:b/>
          <w:bCs/>
          <w:lang w:val="en-GB" w:eastAsia="en-GB"/>
        </w:rPr>
        <w:t>Hottinger</w:t>
      </w:r>
      <w:proofErr w:type="spellEnd"/>
      <w:r>
        <w:rPr>
          <w:b/>
          <w:bCs/>
          <w:lang w:val="en-GB" w:eastAsia="en-GB"/>
        </w:rPr>
        <w:t xml:space="preserve">, </w:t>
      </w:r>
      <w:proofErr w:type="spellStart"/>
      <w:r>
        <w:rPr>
          <w:b/>
          <w:bCs/>
          <w:lang w:val="en-GB" w:eastAsia="en-GB"/>
        </w:rPr>
        <w:t>Brüel</w:t>
      </w:r>
      <w:proofErr w:type="spellEnd"/>
      <w:r>
        <w:rPr>
          <w:b/>
          <w:bCs/>
          <w:lang w:val="en-GB" w:eastAsia="en-GB"/>
        </w:rPr>
        <w:t xml:space="preserve"> &amp; </w:t>
      </w:r>
      <w:proofErr w:type="spellStart"/>
      <w:r>
        <w:rPr>
          <w:b/>
          <w:bCs/>
          <w:lang w:val="en-GB" w:eastAsia="en-GB"/>
        </w:rPr>
        <w:t>Kjær</w:t>
      </w:r>
      <w:proofErr w:type="spellEnd"/>
    </w:p>
    <w:p w14:paraId="59D06B76" w14:textId="3F5B91F6" w:rsidR="0072731C" w:rsidRDefault="0072731C" w:rsidP="0072731C">
      <w:pPr>
        <w:autoSpaceDE w:val="0"/>
        <w:autoSpaceDN w:val="0"/>
        <w:adjustRightInd w:val="0"/>
        <w:rPr>
          <w:lang w:val="en-GB" w:eastAsia="en-GB"/>
        </w:rPr>
      </w:pPr>
      <w:r>
        <w:rPr>
          <w:lang w:val="en-GB" w:eastAsia="en-GB"/>
        </w:rPr>
        <w:t xml:space="preserve">HBK – </w:t>
      </w:r>
      <w:proofErr w:type="spellStart"/>
      <w:r>
        <w:rPr>
          <w:lang w:val="en-GB" w:eastAsia="en-GB"/>
        </w:rPr>
        <w:t>Hottinger</w:t>
      </w:r>
      <w:proofErr w:type="spellEnd"/>
      <w:r>
        <w:rPr>
          <w:lang w:val="en-GB" w:eastAsia="en-GB"/>
        </w:rPr>
        <w:t xml:space="preserve">,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home to the HBM Test and Measurement and</w:t>
      </w:r>
      <w:r>
        <w:rPr>
          <w:lang w:val="en-GB" w:eastAsia="en-GB"/>
        </w:rPr>
        <w:t xml:space="preserve">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xml:space="preserve"> Sound and Vibration brands, is a subsidiary of UK-based Spectris</w:t>
      </w:r>
      <w:r>
        <w:rPr>
          <w:lang w:val="en-GB" w:eastAsia="en-GB"/>
        </w:rPr>
        <w:t xml:space="preserve"> </w:t>
      </w:r>
      <w:r>
        <w:rPr>
          <w:lang w:val="en-GB" w:eastAsia="en-GB"/>
        </w:rPr>
        <w:t>plc (www.spectris.com), which has annual sales of £1,5 bn and employs</w:t>
      </w:r>
      <w:r>
        <w:rPr>
          <w:lang w:val="en-GB" w:eastAsia="en-GB"/>
        </w:rPr>
        <w:t xml:space="preserve"> </w:t>
      </w:r>
      <w:r>
        <w:rPr>
          <w:lang w:val="en-GB" w:eastAsia="en-GB"/>
        </w:rPr>
        <w:t>approximately 9800 people worldwide.</w:t>
      </w:r>
    </w:p>
    <w:p w14:paraId="2BB77B6A" w14:textId="77777777" w:rsidR="0072731C" w:rsidRDefault="0072731C" w:rsidP="0072731C">
      <w:pPr>
        <w:rPr>
          <w:b/>
          <w:lang w:val="en-GB"/>
        </w:rPr>
      </w:pPr>
      <w:r>
        <w:rPr>
          <w:lang w:val="en-GB" w:eastAsia="en-GB"/>
        </w:rPr>
        <w:t xml:space="preserve">For more information, please visit </w:t>
      </w:r>
      <w:hyperlink r:id="rId9" w:history="1">
        <w:r>
          <w:rPr>
            <w:rStyle w:val="Hyperlink"/>
            <w:lang w:val="en-GB" w:eastAsia="en-GB"/>
          </w:rPr>
          <w:t>www.hbkworld.com</w:t>
        </w:r>
      </w:hyperlink>
      <w:r>
        <w:rPr>
          <w:lang w:val="en-GB" w:eastAsia="en-GB"/>
        </w:rPr>
        <w:br/>
      </w:r>
      <w:r>
        <w:rPr>
          <w:lang w:val="en-GB" w:eastAsia="en-GB"/>
        </w:rPr>
        <w:br/>
      </w:r>
      <w:r>
        <w:rPr>
          <w:b/>
          <w:lang w:val="en-GB"/>
        </w:rPr>
        <w:t>For additional information, please contact:</w:t>
      </w:r>
    </w:p>
    <w:p w14:paraId="39065A6A" w14:textId="058E627B" w:rsidR="0072731C" w:rsidRDefault="0072731C" w:rsidP="0072731C">
      <w:r>
        <w:rPr>
          <w:lang w:val="en-GB"/>
        </w:rPr>
        <w:t>Heather Wilkins</w:t>
      </w:r>
      <w:r>
        <w:rPr>
          <w:lang w:val="en-GB"/>
        </w:rPr>
        <w:br/>
        <w:t>Marketing Coordinator</w:t>
      </w:r>
      <w:r>
        <w:rPr>
          <w:lang w:val="en-GB"/>
        </w:rPr>
        <w:br/>
      </w:r>
      <w:proofErr w:type="spellStart"/>
      <w:r>
        <w:rPr>
          <w:lang w:val="en-GB"/>
        </w:rPr>
        <w:t>Br</w:t>
      </w:r>
      <w:r>
        <w:rPr>
          <w:lang w:val="en-GB"/>
        </w:rPr>
        <w:t>ü</w:t>
      </w:r>
      <w:r>
        <w:rPr>
          <w:lang w:val="en-GB"/>
        </w:rPr>
        <w:t>el</w:t>
      </w:r>
      <w:proofErr w:type="spellEnd"/>
      <w:r>
        <w:rPr>
          <w:lang w:val="en-GB"/>
        </w:rPr>
        <w:t xml:space="preserve"> &amp; </w:t>
      </w:r>
      <w:proofErr w:type="spellStart"/>
      <w:r>
        <w:rPr>
          <w:lang w:val="en-GB"/>
        </w:rPr>
        <w:t>Kj</w:t>
      </w:r>
      <w:r>
        <w:rPr>
          <w:lang w:val="en-GB" w:eastAsia="en-GB"/>
        </w:rPr>
        <w:t>æ</w:t>
      </w:r>
      <w:r>
        <w:rPr>
          <w:lang w:val="en-GB"/>
        </w:rPr>
        <w:t>r</w:t>
      </w:r>
      <w:proofErr w:type="spellEnd"/>
      <w:r>
        <w:rPr>
          <w:lang w:val="en-GB"/>
        </w:rPr>
        <w:br/>
        <w:t>Telephone: 01223 389 800</w:t>
      </w:r>
      <w:r>
        <w:rPr>
          <w:lang w:val="en-GB"/>
        </w:rPr>
        <w:br/>
        <w:t xml:space="preserve">Web: </w:t>
      </w:r>
      <w:hyperlink r:id="rId10" w:history="1">
        <w:r>
          <w:rPr>
            <w:rStyle w:val="Hyperlink"/>
            <w:lang w:val="en-GB"/>
          </w:rPr>
          <w:t>www.bksv.com</w:t>
        </w:r>
      </w:hyperlink>
      <w:r>
        <w:rPr>
          <w:lang w:val="en-GB"/>
        </w:rPr>
        <w:br/>
        <w:t xml:space="preserve">Email: </w:t>
      </w:r>
      <w:hyperlink r:id="rId11" w:history="1">
        <w:r>
          <w:rPr>
            <w:rStyle w:val="Hyperlink"/>
            <w:lang w:val="en-GB"/>
          </w:rPr>
          <w:t>heather.wilkins@bksv.com</w:t>
        </w:r>
      </w:hyperlink>
    </w:p>
    <w:p w14:paraId="43C7643B" w14:textId="77777777" w:rsidR="0072731C" w:rsidRDefault="0072731C" w:rsidP="0072731C"/>
    <w:p w14:paraId="535D0F76" w14:textId="77777777" w:rsidR="0072731C" w:rsidRDefault="0072731C" w:rsidP="0072731C"/>
    <w:p w14:paraId="55A22658" w14:textId="48A5DD94" w:rsidR="00EB7510" w:rsidRPr="0072731C" w:rsidRDefault="00EB7510">
      <w:pPr>
        <w:rPr>
          <w:b/>
        </w:rPr>
      </w:pPr>
    </w:p>
    <w:p w14:paraId="1E3247EA" w14:textId="09FDAAFC" w:rsidR="00EB7510" w:rsidRPr="0072731C" w:rsidRDefault="00EB7510">
      <w:pPr>
        <w:rPr>
          <w:b/>
          <w:lang w:val="en-US"/>
        </w:rPr>
      </w:pPr>
    </w:p>
    <w:p w14:paraId="63954A41" w14:textId="77777777" w:rsidR="00EB7510" w:rsidRPr="0072731C" w:rsidRDefault="00EB7510">
      <w:pPr>
        <w:rPr>
          <w:b/>
          <w:lang w:val="en-US"/>
        </w:rPr>
      </w:pPr>
    </w:p>
    <w:p w14:paraId="74E81130" w14:textId="77777777" w:rsidR="007A6030" w:rsidRPr="0072731C" w:rsidRDefault="007A6030">
      <w:pPr>
        <w:rPr>
          <w:b/>
          <w:lang w:val="en-US"/>
        </w:rPr>
      </w:pPr>
    </w:p>
    <w:p w14:paraId="0A970F90" w14:textId="75DD4402" w:rsidR="007121ED" w:rsidRPr="0072731C" w:rsidRDefault="007121ED">
      <w:pPr>
        <w:rPr>
          <w:lang w:val="en-US"/>
        </w:rPr>
      </w:pPr>
    </w:p>
    <w:sectPr w:rsidR="007121ED" w:rsidRPr="0072731C" w:rsidSect="007A6030">
      <w:headerReference w:type="default" r:id="rId12"/>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260D" w14:textId="77777777" w:rsidR="009A68BF" w:rsidRDefault="009A68BF">
      <w:pPr>
        <w:spacing w:line="240" w:lineRule="auto"/>
      </w:pPr>
      <w:r>
        <w:separator/>
      </w:r>
    </w:p>
  </w:endnote>
  <w:endnote w:type="continuationSeparator" w:id="0">
    <w:p w14:paraId="6132B65C" w14:textId="77777777" w:rsidR="009A68BF" w:rsidRDefault="009A6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144B" w14:textId="77777777" w:rsidR="009A68BF" w:rsidRDefault="009A68BF">
      <w:pPr>
        <w:spacing w:line="240" w:lineRule="auto"/>
      </w:pPr>
      <w:r>
        <w:separator/>
      </w:r>
    </w:p>
  </w:footnote>
  <w:footnote w:type="continuationSeparator" w:id="0">
    <w:p w14:paraId="494634F1" w14:textId="77777777" w:rsidR="009A68BF" w:rsidRDefault="009A6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F0FB0"/>
    <w:rsid w:val="00435935"/>
    <w:rsid w:val="00641F5E"/>
    <w:rsid w:val="00643482"/>
    <w:rsid w:val="0065597A"/>
    <w:rsid w:val="006829CD"/>
    <w:rsid w:val="00696136"/>
    <w:rsid w:val="007121ED"/>
    <w:rsid w:val="0072731C"/>
    <w:rsid w:val="007A6030"/>
    <w:rsid w:val="009A68BF"/>
    <w:rsid w:val="00B02627"/>
    <w:rsid w:val="00D73EDD"/>
    <w:rsid w:val="00E55D22"/>
    <w:rsid w:val="00E568A0"/>
    <w:rsid w:val="00EB7510"/>
    <w:rsid w:val="00F10736"/>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bm.com/en/3157/webina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wilkins@bksv.com" TargetMode="External"/><Relationship Id="rId5" Type="http://schemas.openxmlformats.org/officeDocument/2006/relationships/footnotes" Target="footnotes.xml"/><Relationship Id="rId10" Type="http://schemas.openxmlformats.org/officeDocument/2006/relationships/hyperlink" Target="http://www.bksv.com" TargetMode="External"/><Relationship Id="rId4" Type="http://schemas.openxmlformats.org/officeDocument/2006/relationships/webSettings" Target="webSettings.xml"/><Relationship Id="rId9" Type="http://schemas.openxmlformats.org/officeDocument/2006/relationships/hyperlink" Target="http://www.hbkwor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Schachler, Jasmin</cp:lastModifiedBy>
  <cp:revision>2</cp:revision>
  <cp:lastPrinted>2019-02-28T12:14:00Z</cp:lastPrinted>
  <dcterms:created xsi:type="dcterms:W3CDTF">2019-08-23T08:36:00Z</dcterms:created>
  <dcterms:modified xsi:type="dcterms:W3CDTF">2019-08-23T08:36:00Z</dcterms:modified>
</cp:coreProperties>
</file>