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2E3201C1" w:rsidR="0072731C" w:rsidRPr="00A658ED" w:rsidRDefault="0072731C" w:rsidP="0072731C">
      <w:pPr>
        <w:pStyle w:val="StandardWeb"/>
        <w:rPr>
          <w:rFonts w:ascii="Arial" w:hAnsi="Arial" w:cs="Arial"/>
          <w:b/>
        </w:rPr>
      </w:pPr>
      <w:r w:rsidRPr="00A658ED">
        <w:rPr>
          <w:rFonts w:ascii="Arial" w:hAnsi="Arial" w:cs="Arial"/>
          <w:b/>
        </w:rPr>
        <w:t>Press</w:t>
      </w:r>
      <w:r w:rsidR="00F33DE1">
        <w:rPr>
          <w:rFonts w:ascii="Arial" w:hAnsi="Arial" w:cs="Arial"/>
          <w:b/>
        </w:rPr>
        <w:t>emitteilung</w:t>
      </w:r>
    </w:p>
    <w:p w14:paraId="7442586E" w14:textId="3047634E" w:rsidR="00754964" w:rsidRDefault="00754964" w:rsidP="00D97B12">
      <w:pPr>
        <w:pStyle w:val="StandardWeb"/>
        <w:jc w:val="center"/>
        <w:rPr>
          <w:rFonts w:ascii="Arial" w:hAnsi="Arial" w:cs="Arial"/>
          <w:b/>
          <w:bCs/>
          <w:sz w:val="36"/>
          <w:szCs w:val="36"/>
          <w:lang w:val="de-DE" w:eastAsia="en-US"/>
        </w:rPr>
      </w:pPr>
      <w:r w:rsidRPr="00754964">
        <w:rPr>
          <w:rFonts w:ascii="Arial" w:hAnsi="Arial" w:cs="Arial"/>
          <w:b/>
          <w:bCs/>
          <w:sz w:val="36"/>
          <w:szCs w:val="36"/>
          <w:lang w:val="de-DE" w:eastAsia="en-US"/>
        </w:rPr>
        <w:t xml:space="preserve">HBM bringt neue Präzisions-Plattformwägezelle </w:t>
      </w:r>
      <w:r>
        <w:rPr>
          <w:rFonts w:ascii="Arial" w:hAnsi="Arial" w:cs="Arial"/>
          <w:b/>
          <w:bCs/>
          <w:sz w:val="36"/>
          <w:szCs w:val="36"/>
          <w:lang w:val="de-DE" w:eastAsia="en-US"/>
        </w:rPr>
        <w:br/>
      </w:r>
      <w:r w:rsidRPr="00754964">
        <w:rPr>
          <w:rFonts w:ascii="Arial" w:hAnsi="Arial" w:cs="Arial"/>
          <w:b/>
          <w:bCs/>
          <w:sz w:val="36"/>
          <w:szCs w:val="36"/>
          <w:lang w:val="de-DE" w:eastAsia="en-US"/>
        </w:rPr>
        <w:t>PW37P auf den Markt</w:t>
      </w:r>
    </w:p>
    <w:p w14:paraId="2AFAC245" w14:textId="77BE0683" w:rsidR="001F7837" w:rsidRDefault="00754964" w:rsidP="00D97B12">
      <w:pPr>
        <w:pStyle w:val="StandardWeb"/>
        <w:jc w:val="center"/>
        <w:rPr>
          <w:rFonts w:ascii="Arial" w:hAnsi="Arial" w:cs="Arial"/>
          <w:lang w:val="de-DE" w:eastAsia="en-US"/>
        </w:rPr>
      </w:pPr>
      <w:r w:rsidRPr="00754964">
        <w:rPr>
          <w:rFonts w:ascii="Arial" w:hAnsi="Arial" w:cs="Arial"/>
          <w:lang w:val="de-DE" w:eastAsia="en-US"/>
        </w:rPr>
        <w:t>Wägezelle für maximale Hygiene beim Verwiegen</w:t>
      </w:r>
      <w:r>
        <w:rPr>
          <w:rFonts w:ascii="Arial" w:hAnsi="Arial" w:cs="Arial"/>
          <w:lang w:val="de-DE" w:eastAsia="en-US"/>
        </w:rPr>
        <w:t xml:space="preserve"> </w:t>
      </w:r>
      <w:r w:rsidR="00D97B12">
        <w:rPr>
          <w:rFonts w:ascii="Arial" w:hAnsi="Arial" w:cs="Arial"/>
          <w:lang w:val="de-DE" w:eastAsia="en-US"/>
        </w:rPr>
        <w:br/>
      </w:r>
    </w:p>
    <w:p w14:paraId="25FF2240" w14:textId="254EC29B" w:rsidR="0072731C" w:rsidRPr="00A658ED" w:rsidRDefault="00484D61" w:rsidP="00631E94">
      <w:pPr>
        <w:pStyle w:val="StandardWeb"/>
        <w:rPr>
          <w:rFonts w:ascii="Arial" w:hAnsi="Arial" w:cs="Arial"/>
          <w:b/>
        </w:rPr>
      </w:pPr>
      <w:r>
        <w:rPr>
          <w:rFonts w:ascii="Arial" w:hAnsi="Arial" w:cs="Arial"/>
          <w:b/>
        </w:rPr>
        <w:t xml:space="preserve">Darmstadt, </w:t>
      </w:r>
      <w:r w:rsidR="003E54CA">
        <w:rPr>
          <w:rFonts w:ascii="Arial" w:hAnsi="Arial" w:cs="Arial"/>
          <w:b/>
        </w:rPr>
        <w:t>Juni</w:t>
      </w:r>
      <w:r w:rsidR="0072731C" w:rsidRPr="00A658ED">
        <w:rPr>
          <w:rFonts w:ascii="Arial" w:hAnsi="Arial" w:cs="Arial"/>
          <w:b/>
        </w:rPr>
        <w:t xml:space="preserve"> 20</w:t>
      </w:r>
      <w:r w:rsidR="00631E94" w:rsidRPr="00A658ED">
        <w:rPr>
          <w:rFonts w:ascii="Arial" w:hAnsi="Arial" w:cs="Arial"/>
          <w:b/>
        </w:rPr>
        <w:t>20</w:t>
      </w:r>
    </w:p>
    <w:p w14:paraId="53EBED18" w14:textId="34C4DF0E" w:rsidR="009A6DD3" w:rsidRPr="009A6DD3" w:rsidRDefault="009A6DD3" w:rsidP="009A6DD3">
      <w:pPr>
        <w:spacing w:before="100" w:beforeAutospacing="1" w:after="100" w:afterAutospacing="1" w:line="240" w:lineRule="auto"/>
        <w:rPr>
          <w:rFonts w:ascii="Arial" w:eastAsia="Times New Roman" w:hAnsi="Arial" w:cs="Arial"/>
          <w:lang w:val="de-DE" w:eastAsia="de-DE"/>
        </w:rPr>
      </w:pPr>
      <w:r w:rsidRPr="009A6DD3">
        <w:rPr>
          <w:rFonts w:ascii="Arial" w:eastAsia="Times New Roman" w:hAnsi="Arial" w:cs="Arial"/>
          <w:lang w:val="de-DE" w:eastAsia="de-DE"/>
        </w:rPr>
        <w:t xml:space="preserve">HBM hat </w:t>
      </w:r>
      <w:r w:rsidR="00844D26">
        <w:rPr>
          <w:rFonts w:ascii="Arial" w:eastAsia="Times New Roman" w:hAnsi="Arial" w:cs="Arial"/>
          <w:lang w:val="de-DE" w:eastAsia="de-DE"/>
        </w:rPr>
        <w:t>die</w:t>
      </w:r>
      <w:r w:rsidRPr="009A6DD3">
        <w:rPr>
          <w:rFonts w:ascii="Arial" w:eastAsia="Times New Roman" w:hAnsi="Arial" w:cs="Arial"/>
          <w:lang w:val="de-DE" w:eastAsia="de-DE"/>
        </w:rPr>
        <w:t xml:space="preserve"> neue hygienische Präzisions-Plattformwägezelle PW37P auf den Markt gebracht.</w:t>
      </w:r>
    </w:p>
    <w:p w14:paraId="39F8C3ED" w14:textId="234F4BFD" w:rsidR="000E4545" w:rsidRPr="000E4545" w:rsidRDefault="000E4545" w:rsidP="000E4545">
      <w:pPr>
        <w:spacing w:before="100" w:beforeAutospacing="1" w:after="100" w:afterAutospacing="1" w:line="240" w:lineRule="auto"/>
        <w:rPr>
          <w:rFonts w:ascii="Arial" w:eastAsia="Times New Roman" w:hAnsi="Arial" w:cs="Arial"/>
          <w:lang w:val="de-DE" w:eastAsia="de-DE"/>
        </w:rPr>
      </w:pPr>
      <w:r w:rsidRPr="000E4545">
        <w:rPr>
          <w:rFonts w:ascii="Arial" w:eastAsia="Times New Roman" w:hAnsi="Arial" w:cs="Arial"/>
          <w:lang w:val="de-DE" w:eastAsia="de-DE"/>
        </w:rPr>
        <w:t>Die Präzisions-Plattformwägezelle ist EHEDG-zertifiziert und erfüllt somit höchste Hygieneanforderungen – ideal zum Verwiegen und Verpacken von Lebensmitteln oder zum Abfüllen von Getränken. Mit Nennlasten von 50, 100 und 200 kg ergänzt die PW37P die PW27A (Nennlasten: 10 bis 20 kg) und ermöglicht erstmals das hygienische Wiegen höherer Lasten.</w:t>
      </w:r>
    </w:p>
    <w:p w14:paraId="4FF5EE18" w14:textId="616065C1" w:rsidR="000E4545" w:rsidRPr="000E4545" w:rsidRDefault="000E4545" w:rsidP="000E4545">
      <w:pPr>
        <w:spacing w:before="100" w:beforeAutospacing="1" w:after="100" w:afterAutospacing="1" w:line="240" w:lineRule="auto"/>
        <w:rPr>
          <w:rFonts w:ascii="Arial" w:eastAsia="Times New Roman" w:hAnsi="Arial" w:cs="Arial"/>
          <w:lang w:val="de-DE" w:eastAsia="de-DE"/>
        </w:rPr>
      </w:pPr>
      <w:r w:rsidRPr="000E4545">
        <w:rPr>
          <w:rFonts w:ascii="Arial" w:eastAsia="Times New Roman" w:hAnsi="Arial" w:cs="Arial"/>
          <w:lang w:val="de-DE" w:eastAsia="de-DE"/>
        </w:rPr>
        <w:t xml:space="preserve">Die robusten Werkstoffe </w:t>
      </w:r>
      <w:r w:rsidR="006F44C9">
        <w:rPr>
          <w:rFonts w:ascii="Arial" w:eastAsia="Times New Roman" w:hAnsi="Arial" w:cs="Arial"/>
          <w:lang w:val="de-DE" w:eastAsia="de-DE"/>
        </w:rPr>
        <w:t xml:space="preserve">sind für schwierige Umgebungsbedingungen ausgelegt und </w:t>
      </w:r>
      <w:r w:rsidRPr="000E4545">
        <w:rPr>
          <w:rFonts w:ascii="Arial" w:eastAsia="Times New Roman" w:hAnsi="Arial" w:cs="Arial"/>
          <w:lang w:val="de-DE" w:eastAsia="de-DE"/>
        </w:rPr>
        <w:t xml:space="preserve">können Feuchtigkeit oder aggressiven Chemikalien standhalten. Flüssigkeiten fließen von der besonders glatten Oberfläche der PW37P vollständig ab, und auch Schmutz </w:t>
      </w:r>
      <w:r w:rsidR="00563819">
        <w:rPr>
          <w:rFonts w:ascii="Arial" w:eastAsia="Times New Roman" w:hAnsi="Arial" w:cs="Arial"/>
          <w:lang w:val="de-DE" w:eastAsia="de-DE"/>
        </w:rPr>
        <w:t>lässt sich</w:t>
      </w:r>
      <w:r w:rsidRPr="000E4545">
        <w:rPr>
          <w:rFonts w:ascii="Arial" w:eastAsia="Times New Roman" w:hAnsi="Arial" w:cs="Arial"/>
          <w:lang w:val="de-DE" w:eastAsia="de-DE"/>
        </w:rPr>
        <w:t xml:space="preserve"> mühelos entfernen. Die Genauigkeitsklasse C3 </w:t>
      </w:r>
      <w:r w:rsidR="00423F21">
        <w:rPr>
          <w:rFonts w:ascii="Arial" w:eastAsia="Times New Roman" w:hAnsi="Arial" w:cs="Arial"/>
          <w:lang w:val="de-DE" w:eastAsia="de-DE"/>
        </w:rPr>
        <w:t>Multirange</w:t>
      </w:r>
      <w:r w:rsidRPr="000E4545">
        <w:rPr>
          <w:rFonts w:ascii="Arial" w:eastAsia="Times New Roman" w:hAnsi="Arial" w:cs="Arial"/>
          <w:lang w:val="de-DE" w:eastAsia="de-DE"/>
        </w:rPr>
        <w:t xml:space="preserve"> (OIML-zertifiziert) </w:t>
      </w:r>
      <w:r w:rsidR="00423F21">
        <w:rPr>
          <w:rFonts w:ascii="Arial" w:eastAsia="Times New Roman" w:hAnsi="Arial" w:cs="Arial"/>
          <w:lang w:val="de-DE" w:eastAsia="de-DE"/>
        </w:rPr>
        <w:t xml:space="preserve">und ein </w:t>
      </w:r>
      <w:r w:rsidRPr="000E4545">
        <w:rPr>
          <w:rFonts w:ascii="Arial" w:eastAsia="Times New Roman" w:hAnsi="Arial" w:cs="Arial"/>
          <w:lang w:val="de-DE" w:eastAsia="de-DE"/>
        </w:rPr>
        <w:t>Höchstteilungsfaktor Y bis</w:t>
      </w:r>
      <w:r w:rsidR="00423F21">
        <w:rPr>
          <w:rFonts w:ascii="Arial" w:eastAsia="Times New Roman" w:hAnsi="Arial" w:cs="Arial"/>
          <w:lang w:val="de-DE" w:eastAsia="de-DE"/>
        </w:rPr>
        <w:t xml:space="preserve"> zu</w:t>
      </w:r>
      <w:r w:rsidRPr="000E4545">
        <w:rPr>
          <w:rFonts w:ascii="Arial" w:eastAsia="Times New Roman" w:hAnsi="Arial" w:cs="Arial"/>
          <w:lang w:val="de-DE" w:eastAsia="de-DE"/>
        </w:rPr>
        <w:t xml:space="preserve"> 25.000 ermöglich</w:t>
      </w:r>
      <w:r w:rsidR="00423F21">
        <w:rPr>
          <w:rFonts w:ascii="Arial" w:eastAsia="Times New Roman" w:hAnsi="Arial" w:cs="Arial"/>
          <w:lang w:val="de-DE" w:eastAsia="de-DE"/>
        </w:rPr>
        <w:t>en</w:t>
      </w:r>
      <w:r w:rsidRPr="000E4545">
        <w:rPr>
          <w:rFonts w:ascii="Arial" w:eastAsia="Times New Roman" w:hAnsi="Arial" w:cs="Arial"/>
          <w:lang w:val="de-DE" w:eastAsia="de-DE"/>
        </w:rPr>
        <w:t xml:space="preserve"> präzise Messungen.</w:t>
      </w:r>
    </w:p>
    <w:p w14:paraId="4F42402D" w14:textId="3D64AC51" w:rsidR="000E4545" w:rsidRPr="000E4545" w:rsidRDefault="000E4545" w:rsidP="000E4545">
      <w:pPr>
        <w:spacing w:before="100" w:beforeAutospacing="1" w:after="100" w:afterAutospacing="1" w:line="240" w:lineRule="auto"/>
        <w:rPr>
          <w:rFonts w:ascii="Arial" w:eastAsia="Times New Roman" w:hAnsi="Arial" w:cs="Arial"/>
          <w:lang w:val="de-DE" w:eastAsia="de-DE"/>
        </w:rPr>
      </w:pPr>
      <w:r w:rsidRPr="000E4545">
        <w:rPr>
          <w:rFonts w:ascii="Arial" w:eastAsia="Times New Roman" w:hAnsi="Arial" w:cs="Arial"/>
          <w:lang w:val="de-DE" w:eastAsia="de-DE"/>
        </w:rPr>
        <w:t>Dem Industriestandard entsprechende Einbaumaße und ein M12-Stecker garantieren eine einfache Integration in vielfältige Anwendungen in der Lebensmittel</w:t>
      </w:r>
      <w:r w:rsidR="004B2D2C">
        <w:rPr>
          <w:rFonts w:ascii="Arial" w:eastAsia="Times New Roman" w:hAnsi="Arial" w:cs="Arial"/>
          <w:lang w:val="de-DE" w:eastAsia="de-DE"/>
        </w:rPr>
        <w:t>i</w:t>
      </w:r>
      <w:bookmarkStart w:id="0" w:name="_GoBack"/>
      <w:bookmarkEnd w:id="0"/>
      <w:r w:rsidRPr="000E4545">
        <w:rPr>
          <w:rFonts w:ascii="Arial" w:eastAsia="Times New Roman" w:hAnsi="Arial" w:cs="Arial"/>
          <w:lang w:val="de-DE" w:eastAsia="de-DE"/>
        </w:rPr>
        <w:t>ndustrie. Geeignete Kabel in hygienischer Ausführung sind ebenfalls verfügbar.</w:t>
      </w:r>
    </w:p>
    <w:p w14:paraId="7555B88E" w14:textId="3BA4E0CE" w:rsidR="001F7837" w:rsidRPr="009A6DD3" w:rsidRDefault="000E4545" w:rsidP="000E4545">
      <w:pPr>
        <w:spacing w:before="100" w:beforeAutospacing="1" w:after="100" w:afterAutospacing="1" w:line="240" w:lineRule="auto"/>
        <w:rPr>
          <w:rFonts w:ascii="Times New Roman" w:eastAsia="Times New Roman" w:hAnsi="Times New Roman" w:cs="Times New Roman"/>
          <w:sz w:val="24"/>
          <w:szCs w:val="24"/>
          <w:lang w:val="de-DE" w:eastAsia="de-DE"/>
        </w:rPr>
      </w:pPr>
      <w:r w:rsidRPr="000E4545">
        <w:rPr>
          <w:rFonts w:ascii="Arial" w:eastAsia="Times New Roman" w:hAnsi="Arial" w:cs="Arial"/>
          <w:lang w:val="de-DE" w:eastAsia="de-DE"/>
        </w:rPr>
        <w:t>Weitere Informationen zur PW37P finden Sie auf der Website von HBM:</w:t>
      </w:r>
      <w:r w:rsidR="009A6DD3">
        <w:rPr>
          <w:rFonts w:ascii="Times New Roman" w:eastAsia="Times New Roman" w:hAnsi="Times New Roman" w:cs="Times New Roman"/>
          <w:sz w:val="24"/>
          <w:szCs w:val="24"/>
          <w:lang w:val="de-DE" w:eastAsia="de-DE"/>
        </w:rPr>
        <w:br/>
      </w:r>
      <w:hyperlink r:id="rId10" w:history="1">
        <w:r w:rsidR="00FB2880" w:rsidRPr="00FB2880">
          <w:rPr>
            <w:rStyle w:val="Hyperlink"/>
            <w:rFonts w:ascii="Arial" w:eastAsia="Times New Roman" w:hAnsi="Arial" w:cs="Arial"/>
            <w:lang w:eastAsia="de-DE"/>
          </w:rPr>
          <w:t>https://www.hbm.com/de/9058/pw37p-ehedg-zertifizierte-waegezelle-fuer-hygienisches-wiegen-bis-200-kg/</w:t>
        </w:r>
      </w:hyperlink>
    </w:p>
    <w:p w14:paraId="574BDF52" w14:textId="7B471479" w:rsidR="00FB2880" w:rsidRDefault="00FB2880" w:rsidP="001F7837">
      <w:pPr>
        <w:pStyle w:val="NurText"/>
        <w:rPr>
          <w:rFonts w:ascii="Arial" w:hAnsi="Arial" w:cs="Arial"/>
        </w:rPr>
      </w:pPr>
    </w:p>
    <w:p w14:paraId="70E95A3E" w14:textId="77777777" w:rsidR="0039606A" w:rsidRPr="00484D61" w:rsidRDefault="0039606A" w:rsidP="001F7837">
      <w:pPr>
        <w:pStyle w:val="NurText"/>
        <w:rPr>
          <w:rFonts w:ascii="Arial" w:hAnsi="Arial" w:cs="Arial"/>
        </w:rPr>
      </w:pPr>
    </w:p>
    <w:p w14:paraId="1864CB3F" w14:textId="77777777" w:rsidR="00B12827" w:rsidRPr="00484D61" w:rsidRDefault="00B12827" w:rsidP="00B12827">
      <w:pPr>
        <w:pStyle w:val="NurText"/>
        <w:rPr>
          <w:rFonts w:ascii="Arial" w:hAnsi="Arial" w:cs="Arial"/>
          <w:b/>
          <w:bCs/>
          <w:sz w:val="18"/>
          <w:szCs w:val="18"/>
        </w:rPr>
      </w:pPr>
      <w:r w:rsidRPr="00484D61">
        <w:rPr>
          <w:rFonts w:ascii="Arial" w:hAnsi="Arial" w:cs="Arial"/>
          <w:b/>
          <w:bCs/>
          <w:sz w:val="18"/>
          <w:szCs w:val="18"/>
        </w:rPr>
        <w:t>Über HBM Test and Measurement</w:t>
      </w:r>
    </w:p>
    <w:p w14:paraId="6DD601DB" w14:textId="77777777" w:rsidR="00B12827" w:rsidRPr="00484D61" w:rsidRDefault="00B12827" w:rsidP="00B12827">
      <w:pPr>
        <w:pStyle w:val="NurText"/>
        <w:rPr>
          <w:rFonts w:ascii="Arial" w:hAnsi="Arial" w:cs="Arial"/>
          <w:sz w:val="18"/>
          <w:szCs w:val="18"/>
        </w:rPr>
      </w:pPr>
      <w:r w:rsidRPr="00484D61">
        <w:rPr>
          <w:rFonts w:ascii="Arial" w:hAnsi="Arial" w:cs="Arial"/>
          <w:sz w:val="18"/>
          <w:szCs w:val="18"/>
        </w:rPr>
        <w:t>Die Hottinger Baldwin Messtechnik GmbH (HBM Test and Measurement, gegründet 1950 in Deutschland) ist heute Technologie- und Marktführer im Bereich Testen und Messen. Das Produktspektrum von HBM umfasst Lösungen für die gesamte Messkette, von der virtuellen bis zur physikalischen Prüfung. Das Unternehmen verfügt über Produktionsstätten in Deutschland, USA, China und Portugal und ist in über 80 Ländern weltweit vertreten.</w:t>
      </w:r>
    </w:p>
    <w:p w14:paraId="461223D2" w14:textId="6A7944D1" w:rsidR="00B12827" w:rsidRPr="00484D61" w:rsidRDefault="00247298" w:rsidP="00B12827">
      <w:pPr>
        <w:pStyle w:val="NurText"/>
        <w:rPr>
          <w:rFonts w:ascii="Arial" w:hAnsi="Arial" w:cs="Arial"/>
          <w:b/>
          <w:bCs/>
          <w:sz w:val="18"/>
          <w:szCs w:val="18"/>
        </w:rPr>
      </w:pPr>
      <w:r>
        <w:rPr>
          <w:rFonts w:ascii="Arial" w:hAnsi="Arial" w:cs="Arial"/>
          <w:sz w:val="18"/>
          <w:szCs w:val="18"/>
        </w:rPr>
        <w:br/>
      </w:r>
      <w:r w:rsidR="00B12827" w:rsidRPr="00484D61">
        <w:rPr>
          <w:rFonts w:ascii="Arial" w:hAnsi="Arial" w:cs="Arial"/>
          <w:sz w:val="18"/>
          <w:szCs w:val="18"/>
        </w:rPr>
        <w:t xml:space="preserve">Weitere Informationen finden Sie auf der Website von HBM: </w:t>
      </w:r>
      <w:hyperlink r:id="rId11" w:history="1">
        <w:r w:rsidR="00DB1F6F" w:rsidRPr="00BC6CB8">
          <w:rPr>
            <w:rStyle w:val="Hyperlink"/>
            <w:rFonts w:ascii="Arial" w:hAnsi="Arial" w:cs="Arial"/>
            <w:sz w:val="18"/>
            <w:szCs w:val="18"/>
          </w:rPr>
          <w:t>www.hbm.com</w:t>
        </w:r>
      </w:hyperlink>
    </w:p>
    <w:p w14:paraId="40F51378" w14:textId="77777777" w:rsidR="00B12827" w:rsidRPr="00484D61" w:rsidRDefault="00B12827" w:rsidP="00B12827">
      <w:pPr>
        <w:pStyle w:val="NurText"/>
        <w:rPr>
          <w:rFonts w:ascii="Arial" w:hAnsi="Arial" w:cs="Arial"/>
          <w:b/>
          <w:bCs/>
          <w:sz w:val="18"/>
          <w:szCs w:val="18"/>
        </w:rPr>
      </w:pPr>
    </w:p>
    <w:p w14:paraId="14F8B6D1" w14:textId="77777777" w:rsidR="00B12827" w:rsidRPr="00484D61" w:rsidRDefault="00B12827" w:rsidP="00B12827">
      <w:pPr>
        <w:pStyle w:val="NurText"/>
        <w:rPr>
          <w:rFonts w:ascii="Arial" w:hAnsi="Arial" w:cs="Arial"/>
          <w:b/>
          <w:bCs/>
          <w:sz w:val="18"/>
          <w:szCs w:val="18"/>
        </w:rPr>
      </w:pPr>
      <w:r w:rsidRPr="00484D61">
        <w:rPr>
          <w:rFonts w:ascii="Arial" w:hAnsi="Arial" w:cs="Arial"/>
          <w:b/>
          <w:bCs/>
          <w:sz w:val="18"/>
          <w:szCs w:val="18"/>
        </w:rPr>
        <w:t>Über – Hottinger, Brüel &amp; Kjær</w:t>
      </w:r>
    </w:p>
    <w:p w14:paraId="248A29B3" w14:textId="05FC12FC" w:rsidR="00B12827" w:rsidRPr="00484D61" w:rsidRDefault="00B12827" w:rsidP="00B12827">
      <w:pPr>
        <w:pStyle w:val="NurText"/>
        <w:rPr>
          <w:rFonts w:ascii="Arial" w:hAnsi="Arial" w:cs="Arial"/>
          <w:sz w:val="18"/>
          <w:szCs w:val="18"/>
        </w:rPr>
      </w:pPr>
      <w:r w:rsidRPr="00484D61">
        <w:rPr>
          <w:rFonts w:ascii="Arial" w:hAnsi="Arial" w:cs="Arial"/>
          <w:sz w:val="18"/>
          <w:szCs w:val="18"/>
        </w:rPr>
        <w:t xml:space="preserve">HBK – Hottinger, Brüel &amp; Kjær, Heimat der Marken HBM Test and Measurement und Brüel &amp; Kjær Sound and Vibration, ist eine Tochtergesellschaft der britischen Spectris </w:t>
      </w:r>
      <w:r w:rsidRPr="00247298">
        <w:rPr>
          <w:rFonts w:ascii="Arial" w:hAnsi="Arial" w:cs="Arial"/>
          <w:color w:val="000000" w:themeColor="text1"/>
          <w:sz w:val="18"/>
          <w:szCs w:val="18"/>
        </w:rPr>
        <w:t>plc (</w:t>
      </w:r>
      <w:hyperlink r:id="rId12" w:history="1">
        <w:r w:rsidRPr="00247298">
          <w:rPr>
            <w:rStyle w:val="Hyperlink"/>
            <w:rFonts w:ascii="Arial" w:hAnsi="Arial" w:cs="Arial"/>
            <w:color w:val="000000" w:themeColor="text1"/>
            <w:sz w:val="18"/>
            <w:szCs w:val="18"/>
            <w:u w:val="none"/>
          </w:rPr>
          <w:t>www.spectris.com</w:t>
        </w:r>
      </w:hyperlink>
      <w:r w:rsidRPr="00247298">
        <w:rPr>
          <w:rFonts w:ascii="Arial" w:hAnsi="Arial" w:cs="Arial"/>
          <w:color w:val="000000" w:themeColor="text1"/>
          <w:sz w:val="18"/>
          <w:szCs w:val="18"/>
        </w:rPr>
        <w:t xml:space="preserve">), </w:t>
      </w:r>
      <w:r w:rsidRPr="00484D61">
        <w:rPr>
          <w:rFonts w:ascii="Arial" w:hAnsi="Arial" w:cs="Arial"/>
          <w:sz w:val="18"/>
          <w:szCs w:val="18"/>
        </w:rPr>
        <w:t>die einen Jahresumsatz von £1,5 Mrd. erzielt und weltweit rund 9800 Mitarbeiter beschäftigt.</w:t>
      </w:r>
    </w:p>
    <w:p w14:paraId="636E6D39" w14:textId="0867A2BF" w:rsidR="00B12827" w:rsidRPr="00484D61" w:rsidRDefault="00247298" w:rsidP="00B12827">
      <w:pPr>
        <w:pStyle w:val="NurText"/>
        <w:rPr>
          <w:rFonts w:ascii="Arial" w:hAnsi="Arial" w:cs="Arial"/>
          <w:b/>
          <w:bCs/>
          <w:sz w:val="18"/>
          <w:szCs w:val="18"/>
        </w:rPr>
      </w:pPr>
      <w:r>
        <w:rPr>
          <w:rFonts w:ascii="Arial" w:hAnsi="Arial" w:cs="Arial"/>
          <w:sz w:val="18"/>
          <w:szCs w:val="18"/>
        </w:rPr>
        <w:br/>
      </w:r>
      <w:r w:rsidR="00B12827" w:rsidRPr="00484D61">
        <w:rPr>
          <w:rFonts w:ascii="Arial" w:hAnsi="Arial" w:cs="Arial"/>
          <w:sz w:val="18"/>
          <w:szCs w:val="18"/>
        </w:rPr>
        <w:t xml:space="preserve">Für weitere Informationen besuchen Sie bitte: </w:t>
      </w:r>
      <w:hyperlink r:id="rId13" w:history="1">
        <w:r w:rsidRPr="00247298">
          <w:rPr>
            <w:rStyle w:val="Hyperlink"/>
            <w:rFonts w:ascii="Arial" w:hAnsi="Arial" w:cs="Arial"/>
            <w:sz w:val="18"/>
            <w:szCs w:val="18"/>
          </w:rPr>
          <w:t>www.hbkworld.com</w:t>
        </w:r>
      </w:hyperlink>
    </w:p>
    <w:p w14:paraId="0F77B5A6" w14:textId="77777777" w:rsidR="00B12827" w:rsidRPr="00484D61" w:rsidRDefault="00B12827" w:rsidP="00B12827">
      <w:pPr>
        <w:pStyle w:val="NurText"/>
        <w:rPr>
          <w:rFonts w:ascii="Arial" w:hAnsi="Arial" w:cs="Arial"/>
          <w:b/>
          <w:bCs/>
          <w:sz w:val="18"/>
          <w:szCs w:val="18"/>
        </w:rPr>
      </w:pPr>
    </w:p>
    <w:p w14:paraId="7E8051C8" w14:textId="77777777" w:rsidR="00B12827" w:rsidRPr="00484D61" w:rsidRDefault="00B12827" w:rsidP="00B12827">
      <w:pPr>
        <w:pStyle w:val="NurText"/>
        <w:rPr>
          <w:rFonts w:ascii="Arial" w:hAnsi="Arial" w:cs="Arial"/>
          <w:b/>
          <w:bCs/>
          <w:sz w:val="18"/>
          <w:szCs w:val="18"/>
        </w:rPr>
      </w:pPr>
    </w:p>
    <w:p w14:paraId="1BCE5381" w14:textId="77777777" w:rsidR="00B12827" w:rsidRPr="00484D61" w:rsidRDefault="00B12827" w:rsidP="00B12827">
      <w:pPr>
        <w:pStyle w:val="NurText"/>
        <w:rPr>
          <w:rFonts w:ascii="Arial" w:hAnsi="Arial" w:cs="Arial"/>
          <w:b/>
          <w:bCs/>
          <w:sz w:val="18"/>
          <w:szCs w:val="18"/>
        </w:rPr>
      </w:pPr>
      <w:r w:rsidRPr="00484D61">
        <w:rPr>
          <w:rFonts w:ascii="Arial" w:hAnsi="Arial" w:cs="Arial"/>
          <w:b/>
          <w:bCs/>
          <w:sz w:val="18"/>
          <w:szCs w:val="18"/>
        </w:rPr>
        <w:t>Für weitere Informationen wenden Sie sich bitte an:</w:t>
      </w:r>
    </w:p>
    <w:p w14:paraId="55663A6D" w14:textId="77777777" w:rsidR="00B12827" w:rsidRPr="00B12827" w:rsidRDefault="00B12827" w:rsidP="00B12827">
      <w:pPr>
        <w:pStyle w:val="NurText"/>
        <w:rPr>
          <w:rFonts w:ascii="Arial" w:hAnsi="Arial" w:cs="Arial"/>
          <w:sz w:val="18"/>
          <w:szCs w:val="18"/>
          <w:lang w:val="en-GB"/>
        </w:rPr>
      </w:pPr>
      <w:r w:rsidRPr="00B12827">
        <w:rPr>
          <w:rFonts w:ascii="Arial" w:hAnsi="Arial" w:cs="Arial"/>
          <w:sz w:val="18"/>
          <w:szCs w:val="18"/>
          <w:lang w:val="en-GB"/>
        </w:rPr>
        <w:t>Heather Wilkins</w:t>
      </w:r>
    </w:p>
    <w:p w14:paraId="4DDC5B23" w14:textId="77777777" w:rsidR="00B12827" w:rsidRPr="00B12827" w:rsidRDefault="00B12827" w:rsidP="00B12827">
      <w:pPr>
        <w:pStyle w:val="NurText"/>
        <w:rPr>
          <w:rFonts w:ascii="Arial" w:hAnsi="Arial" w:cs="Arial"/>
          <w:sz w:val="18"/>
          <w:szCs w:val="18"/>
          <w:lang w:val="en-GB"/>
        </w:rPr>
      </w:pPr>
      <w:r w:rsidRPr="00B12827">
        <w:rPr>
          <w:rFonts w:ascii="Arial" w:hAnsi="Arial" w:cs="Arial"/>
          <w:sz w:val="18"/>
          <w:szCs w:val="18"/>
          <w:lang w:val="en-GB"/>
        </w:rPr>
        <w:t>Marketing Coordinator</w:t>
      </w:r>
    </w:p>
    <w:p w14:paraId="56FB7E4F" w14:textId="77777777" w:rsidR="00B12827" w:rsidRPr="00B12827" w:rsidRDefault="00B12827" w:rsidP="00B12827">
      <w:pPr>
        <w:pStyle w:val="NurText"/>
        <w:rPr>
          <w:rFonts w:ascii="Arial" w:hAnsi="Arial" w:cs="Arial"/>
          <w:sz w:val="18"/>
          <w:szCs w:val="18"/>
          <w:lang w:val="en-GB"/>
        </w:rPr>
      </w:pPr>
      <w:r w:rsidRPr="00B12827">
        <w:rPr>
          <w:rFonts w:ascii="Arial" w:hAnsi="Arial" w:cs="Arial"/>
          <w:sz w:val="18"/>
          <w:szCs w:val="18"/>
          <w:lang w:val="en-GB"/>
        </w:rPr>
        <w:t>Telefon: +44 (0) 1223 389 800</w:t>
      </w:r>
    </w:p>
    <w:p w14:paraId="686C70B9" w14:textId="3B82EE50" w:rsidR="001F7837" w:rsidRPr="001F7837" w:rsidRDefault="00B12827" w:rsidP="00B12827">
      <w:pPr>
        <w:pStyle w:val="NurText"/>
        <w:rPr>
          <w:rFonts w:ascii="Arial" w:hAnsi="Arial" w:cs="Arial"/>
          <w:sz w:val="18"/>
          <w:szCs w:val="18"/>
          <w:lang w:val="en-GB"/>
        </w:rPr>
      </w:pPr>
      <w:r w:rsidRPr="00B12827">
        <w:rPr>
          <w:rFonts w:ascii="Arial" w:hAnsi="Arial" w:cs="Arial"/>
          <w:sz w:val="18"/>
          <w:szCs w:val="18"/>
          <w:lang w:val="en-GB"/>
        </w:rPr>
        <w:t xml:space="preserve">Email: </w:t>
      </w:r>
      <w:hyperlink r:id="rId14" w:history="1">
        <w:r w:rsidRPr="00484D61">
          <w:rPr>
            <w:rStyle w:val="Hyperlink"/>
            <w:rFonts w:ascii="Arial" w:hAnsi="Arial" w:cs="Arial"/>
            <w:sz w:val="18"/>
            <w:szCs w:val="18"/>
            <w:lang w:val="en-GB"/>
          </w:rPr>
          <w:t>heather.wilkins@</w:t>
        </w:r>
        <w:r w:rsidR="00484D61" w:rsidRPr="00484D61">
          <w:rPr>
            <w:rStyle w:val="Hyperlink"/>
            <w:rFonts w:ascii="Arial" w:hAnsi="Arial" w:cs="Arial"/>
            <w:sz w:val="18"/>
            <w:szCs w:val="18"/>
            <w:lang w:val="en-GB"/>
          </w:rPr>
          <w:t>hbkworld.com</w:t>
        </w:r>
      </w:hyperlink>
    </w:p>
    <w:p w14:paraId="0A970F90" w14:textId="6198E809" w:rsidR="007121ED" w:rsidRPr="001F7837" w:rsidRDefault="007121ED" w:rsidP="001F7837">
      <w:pPr>
        <w:rPr>
          <w:rFonts w:ascii="Arial" w:hAnsi="Arial" w:cs="Arial"/>
          <w:lang w:val="en-US"/>
        </w:rPr>
      </w:pPr>
    </w:p>
    <w:sectPr w:rsidR="007121ED" w:rsidRPr="001F7837" w:rsidSect="007A6030">
      <w:headerReference w:type="default" r:id="rId15"/>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D47E" w14:textId="77777777" w:rsidR="00597C93" w:rsidRDefault="00597C93">
      <w:pPr>
        <w:spacing w:line="240" w:lineRule="auto"/>
      </w:pPr>
      <w:r>
        <w:separator/>
      </w:r>
    </w:p>
  </w:endnote>
  <w:endnote w:type="continuationSeparator" w:id="0">
    <w:p w14:paraId="091E609C" w14:textId="77777777" w:rsidR="00597C93" w:rsidRDefault="0059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0EBA" w14:textId="77777777" w:rsidR="00597C93" w:rsidRDefault="00597C93">
      <w:pPr>
        <w:spacing w:line="240" w:lineRule="auto"/>
      </w:pPr>
      <w:r>
        <w:separator/>
      </w:r>
    </w:p>
  </w:footnote>
  <w:footnote w:type="continuationSeparator" w:id="0">
    <w:p w14:paraId="0E52B057" w14:textId="77777777" w:rsidR="00597C93" w:rsidRDefault="00597C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096DB8"/>
    <w:rsid w:val="000C411E"/>
    <w:rsid w:val="000E4545"/>
    <w:rsid w:val="0014060F"/>
    <w:rsid w:val="00197219"/>
    <w:rsid w:val="001F2C2A"/>
    <w:rsid w:val="001F7837"/>
    <w:rsid w:val="00226CBC"/>
    <w:rsid w:val="00247298"/>
    <w:rsid w:val="00284A59"/>
    <w:rsid w:val="002A1F44"/>
    <w:rsid w:val="002B6FB0"/>
    <w:rsid w:val="00322B8E"/>
    <w:rsid w:val="003871BB"/>
    <w:rsid w:val="0039606A"/>
    <w:rsid w:val="003D7642"/>
    <w:rsid w:val="003E54CA"/>
    <w:rsid w:val="003F0FB0"/>
    <w:rsid w:val="00423F21"/>
    <w:rsid w:val="00435935"/>
    <w:rsid w:val="004522D6"/>
    <w:rsid w:val="004776B9"/>
    <w:rsid w:val="00484D61"/>
    <w:rsid w:val="0049093D"/>
    <w:rsid w:val="004964AC"/>
    <w:rsid w:val="004B2D2C"/>
    <w:rsid w:val="00563819"/>
    <w:rsid w:val="005720F6"/>
    <w:rsid w:val="00597C93"/>
    <w:rsid w:val="00612FD3"/>
    <w:rsid w:val="00631E94"/>
    <w:rsid w:val="00641F5E"/>
    <w:rsid w:val="00643482"/>
    <w:rsid w:val="0065597A"/>
    <w:rsid w:val="006829CD"/>
    <w:rsid w:val="00696136"/>
    <w:rsid w:val="006B5FB1"/>
    <w:rsid w:val="006F44C9"/>
    <w:rsid w:val="007121ED"/>
    <w:rsid w:val="007155DC"/>
    <w:rsid w:val="0072731C"/>
    <w:rsid w:val="00754964"/>
    <w:rsid w:val="00754AA4"/>
    <w:rsid w:val="00762BC3"/>
    <w:rsid w:val="00783F0F"/>
    <w:rsid w:val="007A6030"/>
    <w:rsid w:val="00844D26"/>
    <w:rsid w:val="0086417D"/>
    <w:rsid w:val="008A43C9"/>
    <w:rsid w:val="008B7C55"/>
    <w:rsid w:val="008D18A5"/>
    <w:rsid w:val="00904268"/>
    <w:rsid w:val="009A68BF"/>
    <w:rsid w:val="009A6DD3"/>
    <w:rsid w:val="009F4735"/>
    <w:rsid w:val="00A30906"/>
    <w:rsid w:val="00A658ED"/>
    <w:rsid w:val="00AC636F"/>
    <w:rsid w:val="00B023D9"/>
    <w:rsid w:val="00B02627"/>
    <w:rsid w:val="00B12827"/>
    <w:rsid w:val="00BF6DBC"/>
    <w:rsid w:val="00C328CB"/>
    <w:rsid w:val="00C8039E"/>
    <w:rsid w:val="00D004A2"/>
    <w:rsid w:val="00D11415"/>
    <w:rsid w:val="00D53FD9"/>
    <w:rsid w:val="00D73EDD"/>
    <w:rsid w:val="00D97B12"/>
    <w:rsid w:val="00DB1F6F"/>
    <w:rsid w:val="00E25C00"/>
    <w:rsid w:val="00E55D22"/>
    <w:rsid w:val="00E568A0"/>
    <w:rsid w:val="00EB7510"/>
    <w:rsid w:val="00F10736"/>
    <w:rsid w:val="00F33DE1"/>
    <w:rsid w:val="00F377CF"/>
    <w:rsid w:val="00FB2880"/>
    <w:rsid w:val="00FC5F4E"/>
    <w:rsid w:val="00FD5BF6"/>
    <w:rsid w:val="00FE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 w:type="character" w:styleId="BesuchterLink">
    <w:name w:val="FollowedHyperlink"/>
    <w:basedOn w:val="Absatz-Standardschriftart"/>
    <w:uiPriority w:val="99"/>
    <w:semiHidden/>
    <w:unhideWhenUsed/>
    <w:rsid w:val="003D7642"/>
    <w:rPr>
      <w:color w:val="954F72" w:themeColor="followedHyperlink"/>
      <w:u w:val="single"/>
    </w:rPr>
  </w:style>
  <w:style w:type="paragraph" w:customStyle="1" w:styleId="paragraph">
    <w:name w:val="paragraph"/>
    <w:basedOn w:val="Standard"/>
    <w:rsid w:val="00D97B12"/>
    <w:pPr>
      <w:spacing w:before="100" w:beforeAutospacing="1" w:after="100" w:afterAutospacing="1" w:line="240" w:lineRule="auto"/>
    </w:pPr>
    <w:rPr>
      <w:rFonts w:ascii="Times New Roman" w:eastAsia="Times New Roman" w:hAnsi="Times New Roman" w:cs="Times New Roman"/>
      <w:sz w:val="24"/>
      <w:szCs w:val="24"/>
      <w:lang w:val="en-US" w:eastAsia="de-DE"/>
    </w:rPr>
  </w:style>
  <w:style w:type="character" w:customStyle="1" w:styleId="normaltextrun">
    <w:name w:val="normaltextrun"/>
    <w:basedOn w:val="Absatz-Standardschriftart"/>
    <w:rsid w:val="00D97B12"/>
  </w:style>
  <w:style w:type="character" w:customStyle="1" w:styleId="eop">
    <w:name w:val="eop"/>
    <w:basedOn w:val="Absatz-Standardschriftart"/>
    <w:rsid w:val="00D97B12"/>
  </w:style>
  <w:style w:type="character" w:customStyle="1" w:styleId="spellingerror">
    <w:name w:val="spellingerror"/>
    <w:basedOn w:val="Absatz-Standardschriftart"/>
    <w:rsid w:val="00D97B12"/>
  </w:style>
  <w:style w:type="character" w:customStyle="1" w:styleId="contextualspellingandgrammarerror">
    <w:name w:val="contextualspellingandgrammarerror"/>
    <w:basedOn w:val="Absatz-Standardschriftart"/>
    <w:rsid w:val="00D97B12"/>
  </w:style>
  <w:style w:type="paragraph" w:customStyle="1" w:styleId="lead">
    <w:name w:val="lead"/>
    <w:basedOn w:val="Standard"/>
    <w:rsid w:val="009A6DD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169">
      <w:bodyDiv w:val="1"/>
      <w:marLeft w:val="0"/>
      <w:marRight w:val="0"/>
      <w:marTop w:val="0"/>
      <w:marBottom w:val="0"/>
      <w:divBdr>
        <w:top w:val="none" w:sz="0" w:space="0" w:color="auto"/>
        <w:left w:val="none" w:sz="0" w:space="0" w:color="auto"/>
        <w:bottom w:val="none" w:sz="0" w:space="0" w:color="auto"/>
        <w:right w:val="none" w:sz="0" w:space="0" w:color="auto"/>
      </w:divBdr>
    </w:div>
    <w:div w:id="289551631">
      <w:bodyDiv w:val="1"/>
      <w:marLeft w:val="0"/>
      <w:marRight w:val="0"/>
      <w:marTop w:val="0"/>
      <w:marBottom w:val="0"/>
      <w:divBdr>
        <w:top w:val="none" w:sz="0" w:space="0" w:color="auto"/>
        <w:left w:val="none" w:sz="0" w:space="0" w:color="auto"/>
        <w:bottom w:val="none" w:sz="0" w:space="0" w:color="auto"/>
        <w:right w:val="none" w:sz="0" w:space="0" w:color="auto"/>
      </w:divBdr>
    </w:div>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781732292">
      <w:bodyDiv w:val="1"/>
      <w:marLeft w:val="0"/>
      <w:marRight w:val="0"/>
      <w:marTop w:val="0"/>
      <w:marBottom w:val="0"/>
      <w:divBdr>
        <w:top w:val="none" w:sz="0" w:space="0" w:color="auto"/>
        <w:left w:val="none" w:sz="0" w:space="0" w:color="auto"/>
        <w:bottom w:val="none" w:sz="0" w:space="0" w:color="auto"/>
        <w:right w:val="none" w:sz="0" w:space="0" w:color="auto"/>
      </w:divBdr>
    </w:div>
    <w:div w:id="828980464">
      <w:bodyDiv w:val="1"/>
      <w:marLeft w:val="0"/>
      <w:marRight w:val="0"/>
      <w:marTop w:val="0"/>
      <w:marBottom w:val="0"/>
      <w:divBdr>
        <w:top w:val="none" w:sz="0" w:space="0" w:color="auto"/>
        <w:left w:val="none" w:sz="0" w:space="0" w:color="auto"/>
        <w:bottom w:val="none" w:sz="0" w:space="0" w:color="auto"/>
        <w:right w:val="none" w:sz="0" w:space="0" w:color="auto"/>
      </w:divBdr>
    </w:div>
    <w:div w:id="835922184">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862743556">
      <w:bodyDiv w:val="1"/>
      <w:marLeft w:val="0"/>
      <w:marRight w:val="0"/>
      <w:marTop w:val="0"/>
      <w:marBottom w:val="0"/>
      <w:divBdr>
        <w:top w:val="none" w:sz="0" w:space="0" w:color="auto"/>
        <w:left w:val="none" w:sz="0" w:space="0" w:color="auto"/>
        <w:bottom w:val="none" w:sz="0" w:space="0" w:color="auto"/>
        <w:right w:val="none" w:sz="0" w:space="0" w:color="auto"/>
      </w:divBdr>
    </w:div>
    <w:div w:id="887959844">
      <w:bodyDiv w:val="1"/>
      <w:marLeft w:val="0"/>
      <w:marRight w:val="0"/>
      <w:marTop w:val="0"/>
      <w:marBottom w:val="0"/>
      <w:divBdr>
        <w:top w:val="none" w:sz="0" w:space="0" w:color="auto"/>
        <w:left w:val="none" w:sz="0" w:space="0" w:color="auto"/>
        <w:bottom w:val="none" w:sz="0" w:space="0" w:color="auto"/>
        <w:right w:val="none" w:sz="0" w:space="0" w:color="auto"/>
      </w:divBdr>
    </w:div>
    <w:div w:id="1067654696">
      <w:bodyDiv w:val="1"/>
      <w:marLeft w:val="0"/>
      <w:marRight w:val="0"/>
      <w:marTop w:val="0"/>
      <w:marBottom w:val="0"/>
      <w:divBdr>
        <w:top w:val="none" w:sz="0" w:space="0" w:color="auto"/>
        <w:left w:val="none" w:sz="0" w:space="0" w:color="auto"/>
        <w:bottom w:val="none" w:sz="0" w:space="0" w:color="auto"/>
        <w:right w:val="none" w:sz="0" w:space="0" w:color="auto"/>
      </w:divBdr>
    </w:div>
    <w:div w:id="1127625646">
      <w:bodyDiv w:val="1"/>
      <w:marLeft w:val="0"/>
      <w:marRight w:val="0"/>
      <w:marTop w:val="0"/>
      <w:marBottom w:val="0"/>
      <w:divBdr>
        <w:top w:val="none" w:sz="0" w:space="0" w:color="auto"/>
        <w:left w:val="none" w:sz="0" w:space="0" w:color="auto"/>
        <w:bottom w:val="none" w:sz="0" w:space="0" w:color="auto"/>
        <w:right w:val="none" w:sz="0" w:space="0" w:color="auto"/>
      </w:divBdr>
    </w:div>
    <w:div w:id="1198196707">
      <w:bodyDiv w:val="1"/>
      <w:marLeft w:val="0"/>
      <w:marRight w:val="0"/>
      <w:marTop w:val="0"/>
      <w:marBottom w:val="0"/>
      <w:divBdr>
        <w:top w:val="none" w:sz="0" w:space="0" w:color="auto"/>
        <w:left w:val="none" w:sz="0" w:space="0" w:color="auto"/>
        <w:bottom w:val="none" w:sz="0" w:space="0" w:color="auto"/>
        <w:right w:val="none" w:sz="0" w:space="0" w:color="auto"/>
      </w:divBdr>
    </w:div>
    <w:div w:id="1286304915">
      <w:bodyDiv w:val="1"/>
      <w:marLeft w:val="0"/>
      <w:marRight w:val="0"/>
      <w:marTop w:val="0"/>
      <w:marBottom w:val="0"/>
      <w:divBdr>
        <w:top w:val="none" w:sz="0" w:space="0" w:color="auto"/>
        <w:left w:val="none" w:sz="0" w:space="0" w:color="auto"/>
        <w:bottom w:val="none" w:sz="0" w:space="0" w:color="auto"/>
        <w:right w:val="none" w:sz="0" w:space="0" w:color="auto"/>
      </w:divBdr>
    </w:div>
    <w:div w:id="1420983700">
      <w:bodyDiv w:val="1"/>
      <w:marLeft w:val="0"/>
      <w:marRight w:val="0"/>
      <w:marTop w:val="0"/>
      <w:marBottom w:val="0"/>
      <w:divBdr>
        <w:top w:val="none" w:sz="0" w:space="0" w:color="auto"/>
        <w:left w:val="none" w:sz="0" w:space="0" w:color="auto"/>
        <w:bottom w:val="none" w:sz="0" w:space="0" w:color="auto"/>
        <w:right w:val="none" w:sz="0" w:space="0" w:color="auto"/>
      </w:divBdr>
    </w:div>
    <w:div w:id="152489741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621718996">
      <w:bodyDiv w:val="1"/>
      <w:marLeft w:val="0"/>
      <w:marRight w:val="0"/>
      <w:marTop w:val="0"/>
      <w:marBottom w:val="0"/>
      <w:divBdr>
        <w:top w:val="none" w:sz="0" w:space="0" w:color="auto"/>
        <w:left w:val="none" w:sz="0" w:space="0" w:color="auto"/>
        <w:bottom w:val="none" w:sz="0" w:space="0" w:color="auto"/>
        <w:right w:val="none" w:sz="0" w:space="0" w:color="auto"/>
      </w:divBdr>
    </w:div>
    <w:div w:id="1673948508">
      <w:bodyDiv w:val="1"/>
      <w:marLeft w:val="0"/>
      <w:marRight w:val="0"/>
      <w:marTop w:val="0"/>
      <w:marBottom w:val="0"/>
      <w:divBdr>
        <w:top w:val="none" w:sz="0" w:space="0" w:color="auto"/>
        <w:left w:val="none" w:sz="0" w:space="0" w:color="auto"/>
        <w:bottom w:val="none" w:sz="0" w:space="0" w:color="auto"/>
        <w:right w:val="none" w:sz="0" w:space="0" w:color="auto"/>
      </w:divBdr>
    </w:div>
    <w:div w:id="1747609858">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 w:id="1870215235">
      <w:bodyDiv w:val="1"/>
      <w:marLeft w:val="0"/>
      <w:marRight w:val="0"/>
      <w:marTop w:val="0"/>
      <w:marBottom w:val="0"/>
      <w:divBdr>
        <w:top w:val="none" w:sz="0" w:space="0" w:color="auto"/>
        <w:left w:val="none" w:sz="0" w:space="0" w:color="auto"/>
        <w:bottom w:val="none" w:sz="0" w:space="0" w:color="auto"/>
        <w:right w:val="none" w:sz="0" w:space="0" w:color="auto"/>
      </w:divBdr>
    </w:div>
    <w:div w:id="20479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bkworl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ectr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bm.com/de/9058/pw37p-ehedg-zertifizierte-waegezelle-fuer-hygienisches-wiegen-bis-200-k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ther.wilkins@hbkworl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13" ma:contentTypeDescription="Create a new document." ma:contentTypeScope="" ma:versionID="c99306e2a579da10a0cf1aee0d6754c2">
  <xsd:schema xmlns:xsd="http://www.w3.org/2001/XMLSchema" xmlns:xs="http://www.w3.org/2001/XMLSchema" xmlns:p="http://schemas.microsoft.com/office/2006/metadata/properties" xmlns:ns3="ee9ab348-daf7-43a0-93de-a9e497c265b5" xmlns:ns4="d5c09313-85a5-4e3a-a647-599733654dc5" targetNamespace="http://schemas.microsoft.com/office/2006/metadata/properties" ma:root="true" ma:fieldsID="7a5677e5b18b583fb23d7053cb7ebf2c" ns3:_="" ns4:_="">
    <xsd:import namespace="ee9ab348-daf7-43a0-93de-a9e497c265b5"/>
    <xsd:import namespace="d5c09313-85a5-4e3a-a647-599733654d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9313-85a5-4e3a-a647-599733654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2.xml><?xml version="1.0" encoding="utf-8"?>
<ds:datastoreItem xmlns:ds="http://schemas.openxmlformats.org/officeDocument/2006/customXml" ds:itemID="{756FDED9-739D-4E1E-93BE-A7A962880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DDC67-D5CE-4AF2-9358-973B640E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d5c09313-85a5-4e3a-a647-599733654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Julia Mertens</cp:lastModifiedBy>
  <cp:revision>9</cp:revision>
  <cp:lastPrinted>2019-02-28T12:14:00Z</cp:lastPrinted>
  <dcterms:created xsi:type="dcterms:W3CDTF">2020-08-20T11:41:00Z</dcterms:created>
  <dcterms:modified xsi:type="dcterms:W3CDTF">2020-08-20T11:51:00Z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