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B9" w:rsidRPr="009F0F11" w:rsidRDefault="00E601CD">
      <w:pPr>
        <w:rPr>
          <w:b/>
          <w:bCs/>
          <w:lang w:val="de-DE"/>
        </w:rPr>
      </w:pPr>
      <w:r w:rsidRPr="009F0F11">
        <w:rPr>
          <w:b/>
          <w:bCs/>
          <w:lang w:val="de-DE"/>
        </w:rPr>
        <w:t>Press</w:t>
      </w:r>
      <w:r w:rsidR="009F0F11" w:rsidRPr="009F0F11">
        <w:rPr>
          <w:b/>
          <w:bCs/>
          <w:lang w:val="de-DE"/>
        </w:rPr>
        <w:t>emitteilung</w:t>
      </w:r>
      <w:r w:rsidRPr="009F0F11">
        <w:rPr>
          <w:b/>
          <w:bCs/>
          <w:lang w:val="de-DE"/>
        </w:rPr>
        <w:br/>
      </w:r>
    </w:p>
    <w:p w:rsidR="00354D59" w:rsidRPr="00354D59" w:rsidRDefault="009F0F11" w:rsidP="006C2BB5">
      <w:pPr>
        <w:pStyle w:val="Standard1"/>
        <w:shd w:val="clear" w:color="auto" w:fill="FFFFFF"/>
        <w:spacing w:before="167" w:after="240" w:line="360" w:lineRule="auto"/>
        <w:rPr>
          <w:rStyle w:val="Policepardfaut1"/>
          <w:rFonts w:ascii="Arial" w:hAnsi="Arial" w:cs="Arial"/>
          <w:color w:val="4C4C4C"/>
          <w:sz w:val="20"/>
          <w:lang w:val="de-DE"/>
        </w:rPr>
      </w:pPr>
      <w:r w:rsidRPr="009F0F11">
        <w:rPr>
          <w:rStyle w:val="Policepardfaut1"/>
          <w:rFonts w:ascii="Arial" w:hAnsi="Arial" w:cs="Arial"/>
          <w:b/>
          <w:bCs/>
          <w:color w:val="4C4C4C"/>
          <w:sz w:val="32"/>
          <w:szCs w:val="32"/>
          <w:lang w:val="de-DE"/>
        </w:rPr>
        <w:t xml:space="preserve">HBK bringt </w:t>
      </w:r>
      <w:r w:rsidRPr="009F0F11">
        <w:rPr>
          <w:rStyle w:val="Policepardfaut1"/>
          <w:rFonts w:ascii="Arial" w:hAnsi="Arial" w:cs="Arial"/>
          <w:b/>
          <w:bCs/>
          <w:color w:val="4C4C4C"/>
          <w:sz w:val="32"/>
          <w:szCs w:val="32"/>
          <w:lang w:val="de-DE"/>
        </w:rPr>
        <w:t>die</w:t>
      </w:r>
      <w:r w:rsidRPr="009F0F11">
        <w:rPr>
          <w:rStyle w:val="Policepardfaut1"/>
          <w:rFonts w:ascii="Arial" w:hAnsi="Arial" w:cs="Arial"/>
          <w:b/>
          <w:bCs/>
          <w:color w:val="4C4C4C"/>
          <w:sz w:val="32"/>
          <w:szCs w:val="32"/>
          <w:lang w:val="de-DE"/>
        </w:rPr>
        <w:t xml:space="preserve"> konfigurierbare piezoelektrische Kraftmesskette </w:t>
      </w:r>
      <w:r w:rsidRPr="009F0F11">
        <w:rPr>
          <w:rStyle w:val="Policepardfaut1"/>
          <w:rFonts w:ascii="Arial" w:hAnsi="Arial" w:cs="Arial"/>
          <w:b/>
          <w:bCs/>
          <w:color w:val="4C4C4C"/>
          <w:sz w:val="32"/>
          <w:szCs w:val="32"/>
          <w:lang w:val="de-DE"/>
        </w:rPr>
        <w:t xml:space="preserve">CMC </w:t>
      </w:r>
      <w:r w:rsidRPr="009F0F11">
        <w:rPr>
          <w:rStyle w:val="Policepardfaut1"/>
          <w:rFonts w:ascii="Arial" w:hAnsi="Arial" w:cs="Arial"/>
          <w:b/>
          <w:bCs/>
          <w:color w:val="4C4C4C"/>
          <w:sz w:val="32"/>
          <w:szCs w:val="32"/>
          <w:lang w:val="de-DE"/>
        </w:rPr>
        <w:t>auf den Markt</w:t>
      </w:r>
      <w:r w:rsidR="00E601CD" w:rsidRPr="009F0F11">
        <w:rPr>
          <w:rStyle w:val="Policepardfaut1"/>
          <w:rFonts w:ascii="Arial" w:hAnsi="Arial" w:cs="Arial"/>
          <w:b/>
          <w:bCs/>
          <w:color w:val="4C4C4C"/>
          <w:sz w:val="32"/>
          <w:szCs w:val="32"/>
          <w:lang w:val="de-DE"/>
        </w:rPr>
        <w:br/>
      </w:r>
      <w:r w:rsidR="00E601CD" w:rsidRPr="009F0F11">
        <w:rPr>
          <w:rStyle w:val="Policepardfaut1"/>
          <w:rFonts w:ascii="Arial" w:hAnsi="Arial" w:cs="Arial"/>
          <w:b/>
          <w:bCs/>
          <w:color w:val="4C4C4C"/>
          <w:sz w:val="20"/>
          <w:lang w:val="de-DE"/>
        </w:rPr>
        <w:br/>
      </w:r>
      <w:r w:rsidRPr="009F0F11">
        <w:rPr>
          <w:rStyle w:val="Policepardfaut1"/>
          <w:rFonts w:ascii="Arial" w:hAnsi="Arial" w:cs="Arial"/>
          <w:i/>
          <w:iCs/>
          <w:color w:val="4C4C4C"/>
          <w:sz w:val="20"/>
          <w:lang w:val="de-DE"/>
        </w:rPr>
        <w:t xml:space="preserve">Darmstadt, </w:t>
      </w:r>
      <w:r w:rsidR="00E601CD" w:rsidRPr="009F0F11">
        <w:rPr>
          <w:rStyle w:val="Policepardfaut1"/>
          <w:rFonts w:ascii="Arial" w:hAnsi="Arial" w:cs="Arial"/>
          <w:i/>
          <w:iCs/>
          <w:color w:val="4C4C4C"/>
          <w:sz w:val="20"/>
          <w:lang w:val="de-DE"/>
        </w:rPr>
        <w:t>Januar 2021</w:t>
      </w:r>
      <w:r w:rsidR="00E601CD" w:rsidRPr="009F0F11">
        <w:rPr>
          <w:rStyle w:val="Policepardfaut1"/>
          <w:rFonts w:ascii="Arial" w:hAnsi="Arial" w:cs="Arial"/>
          <w:i/>
          <w:iCs/>
          <w:color w:val="4C4C4C"/>
          <w:sz w:val="20"/>
          <w:lang w:val="de-DE"/>
        </w:rPr>
        <w:br/>
      </w:r>
      <w:r w:rsidR="00E601CD" w:rsidRPr="009F0F11">
        <w:rPr>
          <w:rStyle w:val="Policepardfaut1"/>
          <w:rFonts w:ascii="Arial" w:hAnsi="Arial" w:cs="Arial"/>
          <w:b/>
          <w:bCs/>
          <w:color w:val="4C4C4C"/>
          <w:sz w:val="20"/>
          <w:lang w:val="de-DE"/>
        </w:rPr>
        <w:br/>
      </w:r>
      <w:r w:rsidR="00354D59" w:rsidRPr="00354D59">
        <w:rPr>
          <w:rStyle w:val="Policepardfaut1"/>
          <w:rFonts w:ascii="Arial" w:hAnsi="Arial" w:cs="Arial"/>
          <w:color w:val="4C4C4C"/>
          <w:sz w:val="20"/>
          <w:lang w:val="de-DE"/>
        </w:rPr>
        <w:t>Die neuen piezoelektrischen Kraftmessketten CMC von HBK sind in mehr als 200 Kombinationen frei konfigurierbar und passen sich somit ideal an die jeweilige Messaufgabe, wie beispielsweise in Füge- und Umformprozessen oder in Montagevorgängen, an.</w:t>
      </w:r>
      <w:r w:rsidR="00E35786">
        <w:rPr>
          <w:rStyle w:val="Policepardfaut1"/>
          <w:rFonts w:ascii="Arial" w:hAnsi="Arial" w:cs="Arial"/>
          <w:color w:val="4C4C4C"/>
          <w:sz w:val="20"/>
          <w:lang w:val="de-DE"/>
        </w:rPr>
        <w:br/>
      </w:r>
      <w:r w:rsidR="00E35786">
        <w:rPr>
          <w:rStyle w:val="Policepardfaut1"/>
          <w:rFonts w:ascii="Arial" w:hAnsi="Arial" w:cs="Arial"/>
          <w:color w:val="4C4C4C"/>
          <w:sz w:val="20"/>
          <w:lang w:val="de-DE"/>
        </w:rPr>
        <w:br/>
      </w:r>
      <w:r w:rsidR="00354D59" w:rsidRPr="00354D59">
        <w:rPr>
          <w:rStyle w:val="Policepardfaut1"/>
          <w:rFonts w:ascii="Arial" w:hAnsi="Arial" w:cs="Arial"/>
          <w:color w:val="4C4C4C"/>
          <w:sz w:val="20"/>
          <w:lang w:val="de-DE"/>
        </w:rPr>
        <w:t>Der Anwender kann den Kraftsensor so auswählen, dass dies</w:t>
      </w:r>
      <w:bookmarkStart w:id="0" w:name="_GoBack"/>
      <w:bookmarkEnd w:id="0"/>
      <w:r w:rsidR="00354D59" w:rsidRPr="00354D59">
        <w:rPr>
          <w:rStyle w:val="Policepardfaut1"/>
          <w:rFonts w:ascii="Arial" w:hAnsi="Arial" w:cs="Arial"/>
          <w:color w:val="4C4C4C"/>
          <w:sz w:val="20"/>
          <w:lang w:val="de-DE"/>
        </w:rPr>
        <w:t>er die Messkraft, eine eventuell auftretende Vorlast sowie den gewünschten Überlastbereich abdeckt. Die Auswahl des Verstärkers richtet sich ausschließlich nach der zu messenden Kraft, was zu einem hohen Ausgangssignal und einer guten Auflösung führt.</w:t>
      </w:r>
      <w:r w:rsidR="00E601CD" w:rsidRPr="009F0F11">
        <w:rPr>
          <w:rStyle w:val="Policepardfaut1"/>
          <w:rFonts w:ascii="Arial" w:hAnsi="Arial" w:cs="Arial"/>
          <w:color w:val="4C4C4C"/>
          <w:sz w:val="20"/>
          <w:lang w:val="de-DE"/>
        </w:rPr>
        <w:br/>
      </w:r>
      <w:r w:rsidR="00E601CD" w:rsidRPr="009F0F11">
        <w:rPr>
          <w:rStyle w:val="Policepardfaut1"/>
          <w:rFonts w:ascii="Arial" w:hAnsi="Arial" w:cs="Arial"/>
          <w:color w:val="4C4C4C"/>
          <w:sz w:val="20"/>
          <w:lang w:val="de-DE"/>
        </w:rPr>
        <w:br/>
      </w:r>
      <w:r w:rsidR="00354D59" w:rsidRPr="00354D59">
        <w:rPr>
          <w:rStyle w:val="Policepardfaut1"/>
          <w:rFonts w:ascii="Arial" w:hAnsi="Arial" w:cs="Arial"/>
          <w:color w:val="4C4C4C"/>
          <w:sz w:val="20"/>
          <w:lang w:val="de-DE"/>
        </w:rPr>
        <w:t>Jede Messkette besteht aus einem Sensor, einem Ladungskabel, einem Ladungsverstärker sowie dem zugehörigen Prüfprotokoll, das den Zusammenhang zwischen der Kraft in Newton und dem Ausgangssignal in Volt dokumentiert. Um die Genauigkeit zu verbessern, stellt HBK die Kalibrierergebnisse in mehreren Kraftbereichen aus.</w:t>
      </w:r>
      <w:r w:rsidR="00E601CD" w:rsidRPr="009F0F11">
        <w:rPr>
          <w:rStyle w:val="Policepardfaut1"/>
          <w:rFonts w:ascii="Arial" w:hAnsi="Arial" w:cs="Arial"/>
          <w:color w:val="4C4C4C"/>
          <w:sz w:val="20"/>
          <w:lang w:val="de-DE"/>
        </w:rPr>
        <w:br/>
      </w:r>
      <w:r w:rsidR="00E601CD" w:rsidRPr="009F0F11">
        <w:rPr>
          <w:rStyle w:val="Policepardfaut1"/>
          <w:rFonts w:ascii="Arial" w:hAnsi="Arial" w:cs="Arial"/>
          <w:color w:val="4C4C4C"/>
          <w:sz w:val="20"/>
          <w:lang w:val="de-DE"/>
        </w:rPr>
        <w:br/>
      </w:r>
      <w:r w:rsidR="007B3100" w:rsidRPr="007B3100">
        <w:rPr>
          <w:rStyle w:val="Policepardfaut1"/>
          <w:rFonts w:ascii="Arial" w:hAnsi="Arial" w:cs="Arial"/>
          <w:color w:val="4C4C4C"/>
          <w:sz w:val="20"/>
          <w:lang w:val="de-DE"/>
        </w:rPr>
        <w:t>Die Messkette erfüllt die Bedingungen der Schutzart IP65 und besteht ausschließlich aus rostfreien Materialien. Für die einfache mechanische Integration sind Ladungskabel in verschiedenen Längen verfügbar. Die Sensoren weisen eine sehr hohe Steifigkeit auf, somit eignen sich CMC-Kraftmessketten für sehr schnelle Messungen ebenso wie für Kraft-Weg-Überwachungen, da die Wegmessung nicht durch die Messwege der Sensoren beeinflusst wird.</w:t>
      </w:r>
      <w:r w:rsidR="00E601CD" w:rsidRPr="009F0F11">
        <w:rPr>
          <w:rStyle w:val="Policepardfaut1"/>
          <w:rFonts w:ascii="Arial" w:hAnsi="Arial" w:cs="Arial"/>
          <w:color w:val="4C4C4C"/>
          <w:sz w:val="20"/>
          <w:lang w:val="de-DE"/>
        </w:rPr>
        <w:br/>
      </w:r>
      <w:r w:rsidR="00E601CD" w:rsidRPr="009F0F11">
        <w:rPr>
          <w:rStyle w:val="Policepardfaut1"/>
          <w:rFonts w:ascii="Arial" w:hAnsi="Arial" w:cs="Arial"/>
          <w:color w:val="4C4C4C"/>
          <w:sz w:val="20"/>
          <w:lang w:val="de-DE"/>
        </w:rPr>
        <w:br/>
      </w:r>
      <w:r w:rsidR="007B3100" w:rsidRPr="007B3100">
        <w:rPr>
          <w:rStyle w:val="Policepardfaut1"/>
          <w:rFonts w:ascii="Arial" w:hAnsi="Arial" w:cs="Arial"/>
          <w:color w:val="4C4C4C"/>
          <w:sz w:val="20"/>
          <w:lang w:val="de-DE"/>
        </w:rPr>
        <w:t>Über einen Schalteingang lassen sich die Ladungsverstärker Nullsetzen. Außerdem lässt sich eine Lupenfunktion aktivieren, die den Verstärker auf die fünffache Empfindlichkeit umschaltet.</w:t>
      </w:r>
      <w:r w:rsidR="00E601CD" w:rsidRPr="009F0F11">
        <w:rPr>
          <w:rStyle w:val="Policepardfaut1"/>
          <w:rFonts w:ascii="Arial" w:hAnsi="Arial" w:cs="Arial"/>
          <w:color w:val="4C4C4C"/>
          <w:sz w:val="20"/>
          <w:lang w:val="de-DE"/>
        </w:rPr>
        <w:br/>
      </w:r>
      <w:r w:rsidR="00E601CD" w:rsidRPr="009F0F11">
        <w:rPr>
          <w:rStyle w:val="Policepardfaut1"/>
          <w:rFonts w:ascii="Arial" w:hAnsi="Arial" w:cs="Arial"/>
          <w:color w:val="4C4C4C"/>
          <w:sz w:val="20"/>
          <w:lang w:val="de-DE"/>
        </w:rPr>
        <w:br/>
      </w:r>
      <w:r w:rsidR="00354D59" w:rsidRPr="00354D59">
        <w:rPr>
          <w:rStyle w:val="Policepardfaut1"/>
          <w:rFonts w:ascii="Arial" w:hAnsi="Arial" w:cs="Arial"/>
          <w:color w:val="4C4C4C"/>
          <w:sz w:val="20"/>
          <w:lang w:val="de-DE"/>
        </w:rPr>
        <w:t>Es stehen Sensoren mit Nennkräften von 5 kN bis zu 120 kN zur Verfügung. Die Ladungsverstärker weisen Eingangsbereiche von 1000 pC bis 482 000 pC auf, daraus ergeben sich Nennmessbereiche zwischen 125 N und 120 kN.</w:t>
      </w:r>
      <w:r w:rsidR="00E601CD" w:rsidRPr="009F0F11">
        <w:rPr>
          <w:rStyle w:val="Policepardfaut1"/>
          <w:rFonts w:ascii="Arial" w:hAnsi="Arial" w:cs="Arial"/>
          <w:color w:val="4C4C4C"/>
          <w:sz w:val="20"/>
          <w:lang w:val="de-DE"/>
        </w:rPr>
        <w:br/>
      </w:r>
      <w:r w:rsidR="00E601CD" w:rsidRPr="009F0F11">
        <w:rPr>
          <w:rStyle w:val="Policepardfaut1"/>
          <w:rFonts w:ascii="Arial" w:hAnsi="Arial" w:cs="Arial"/>
          <w:color w:val="4C4C4C"/>
          <w:sz w:val="20"/>
          <w:lang w:val="de-DE"/>
        </w:rPr>
        <w:br/>
      </w:r>
      <w:r w:rsidR="007B3100" w:rsidRPr="007B3100">
        <w:rPr>
          <w:rStyle w:val="Policepardfaut1"/>
          <w:rFonts w:ascii="Arial" w:hAnsi="Arial" w:cs="Arial"/>
          <w:color w:val="4C4C4C"/>
          <w:sz w:val="20"/>
          <w:lang w:val="de-DE"/>
        </w:rPr>
        <w:t>Weitere In</w:t>
      </w:r>
      <w:r w:rsidR="007B3100">
        <w:rPr>
          <w:rStyle w:val="Policepardfaut1"/>
          <w:rFonts w:ascii="Arial" w:hAnsi="Arial" w:cs="Arial"/>
          <w:color w:val="4C4C4C"/>
          <w:sz w:val="20"/>
          <w:lang w:val="de-DE"/>
        </w:rPr>
        <w:t>formationen finden Sie hier:</w:t>
      </w:r>
      <w:r w:rsidR="00E601CD" w:rsidRPr="007B3100">
        <w:rPr>
          <w:rStyle w:val="Policepardfaut1"/>
          <w:rFonts w:ascii="Arial" w:hAnsi="Arial" w:cs="Arial"/>
          <w:color w:val="4C4C4C"/>
          <w:sz w:val="20"/>
          <w:lang w:val="de-DE"/>
        </w:rPr>
        <w:t xml:space="preserve"> </w:t>
      </w:r>
      <w:hyperlink r:id="rId9" w:history="1">
        <w:r w:rsidR="00354D59" w:rsidRPr="007B3100">
          <w:rPr>
            <w:rStyle w:val="Policepardfaut1"/>
            <w:rFonts w:ascii="Arial" w:hAnsi="Arial" w:cs="Arial"/>
            <w:color w:val="4C4C4C"/>
            <w:sz w:val="20"/>
            <w:lang w:val="de-DE"/>
          </w:rPr>
          <w:t>https://www.hbm.com/de/2527/paceline-cmc-kraftmesskette/</w:t>
        </w:r>
      </w:hyperlink>
      <w:r w:rsidR="00354D59" w:rsidRPr="007B3100">
        <w:rPr>
          <w:rStyle w:val="Policepardfaut1"/>
          <w:rFonts w:ascii="Arial" w:hAnsi="Arial" w:cs="Arial"/>
          <w:color w:val="4C4C4C"/>
          <w:sz w:val="20"/>
          <w:lang w:val="de-DE"/>
        </w:rPr>
        <w:t xml:space="preserve"> </w:t>
      </w:r>
    </w:p>
    <w:p w:rsidR="006106CA" w:rsidRPr="006106CA" w:rsidRDefault="00E601CD" w:rsidP="006106CA">
      <w:pPr>
        <w:pStyle w:val="Standard1"/>
        <w:shd w:val="clear" w:color="auto" w:fill="FFFFFF"/>
        <w:spacing w:before="167" w:after="167" w:line="360" w:lineRule="auto"/>
        <w:rPr>
          <w:sz w:val="18"/>
          <w:szCs w:val="18"/>
          <w:lang w:val="de-DE"/>
        </w:rPr>
      </w:pPr>
      <w:r w:rsidRPr="007B3100">
        <w:rPr>
          <w:rStyle w:val="Policepardfaut1"/>
          <w:rFonts w:ascii="Arial" w:hAnsi="Arial" w:cs="Arial"/>
          <w:color w:val="4C4C4C"/>
          <w:sz w:val="20"/>
          <w:lang w:val="de-DE"/>
        </w:rPr>
        <w:br/>
      </w:r>
      <w:r w:rsidRPr="009F0F11">
        <w:rPr>
          <w:rStyle w:val="Policepardfaut1"/>
          <w:rFonts w:ascii="Arial" w:hAnsi="Arial" w:cs="Arial"/>
          <w:b/>
          <w:bCs/>
          <w:sz w:val="20"/>
          <w:lang w:val="de-DE" w:eastAsia="fr-FR"/>
        </w:rPr>
        <w:t>End</w:t>
      </w:r>
      <w:r w:rsidR="009F0F11">
        <w:rPr>
          <w:rStyle w:val="Policepardfaut1"/>
          <w:rFonts w:ascii="Arial" w:hAnsi="Arial" w:cs="Arial"/>
          <w:b/>
          <w:bCs/>
          <w:sz w:val="20"/>
          <w:lang w:val="de-DE" w:eastAsia="fr-FR"/>
        </w:rPr>
        <w:t>e</w:t>
      </w:r>
      <w:r w:rsidRPr="009F0F11">
        <w:rPr>
          <w:lang w:val="de-DE"/>
        </w:rPr>
        <w:br/>
      </w:r>
      <w:r w:rsidRPr="009F0F11">
        <w:rPr>
          <w:b/>
          <w:bCs/>
          <w:sz w:val="18"/>
          <w:szCs w:val="18"/>
          <w:lang w:val="de-DE"/>
        </w:rPr>
        <w:br/>
      </w:r>
      <w:r w:rsidR="006106CA">
        <w:rPr>
          <w:b/>
          <w:bCs/>
          <w:sz w:val="18"/>
          <w:szCs w:val="18"/>
          <w:lang w:val="de-DE"/>
        </w:rPr>
        <w:lastRenderedPageBreak/>
        <w:br/>
        <w:t>Über</w:t>
      </w:r>
      <w:r w:rsidRPr="009F0F11">
        <w:rPr>
          <w:b/>
          <w:bCs/>
          <w:sz w:val="18"/>
          <w:szCs w:val="18"/>
          <w:lang w:val="de-DE"/>
        </w:rPr>
        <w:t xml:space="preserve"> HBK – Hottinger Brüel &amp; Kjær</w:t>
      </w:r>
      <w:r w:rsidRPr="009F0F11">
        <w:rPr>
          <w:b/>
          <w:bCs/>
          <w:sz w:val="18"/>
          <w:szCs w:val="18"/>
          <w:lang w:val="de-DE"/>
        </w:rPr>
        <w:br/>
      </w:r>
      <w:r w:rsidR="006106CA">
        <w:rPr>
          <w:sz w:val="18"/>
          <w:szCs w:val="18"/>
          <w:lang w:val="de-DE"/>
        </w:rPr>
        <w:br/>
      </w:r>
      <w:r w:rsidR="006106CA" w:rsidRPr="006106CA">
        <w:rPr>
          <w:sz w:val="18"/>
          <w:szCs w:val="18"/>
          <w:lang w:val="de-DE"/>
        </w:rPr>
        <w:t xml:space="preserve">Seit Jahrzehnten sind HBM und Brüel &amp; Kjær in verschiedenen Branchen zuverlässige Partner, wenn es um hochgenaue Technologien und Expertise in den Bereichen Prüf- und Messtechnik sowie Schall und Schwingung geht. HBM als Marktführer in den Bereichen Prüf-, Mess- und Analysetechnik und Brüel &amp; Kjær als weltweit führender Anbieter von Lösungen für die Messung und Kontrolle der Qualität von Schall und Schwingung. </w:t>
      </w:r>
      <w:r w:rsidR="006106CA">
        <w:rPr>
          <w:sz w:val="18"/>
          <w:szCs w:val="18"/>
          <w:lang w:val="de-DE"/>
        </w:rPr>
        <w:br/>
      </w:r>
      <w:r w:rsidR="006106CA">
        <w:rPr>
          <w:sz w:val="18"/>
          <w:szCs w:val="18"/>
          <w:lang w:val="de-DE"/>
        </w:rPr>
        <w:br/>
      </w:r>
      <w:r w:rsidR="006106CA" w:rsidRPr="006106CA">
        <w:rPr>
          <w:sz w:val="18"/>
          <w:szCs w:val="18"/>
          <w:lang w:val="de-DE"/>
        </w:rPr>
        <w:t>Die beiden Unternehmen haben sich als HBK – Hottinger, Brüel &amp; Kjær – zusammengeschlossen, dem weltweit führenden Anbieter von integrierten Lösungen für Prüfung, Messung, Steuerung und Simulation.</w:t>
      </w:r>
      <w:r w:rsidRPr="009F0F11">
        <w:rPr>
          <w:sz w:val="18"/>
          <w:szCs w:val="18"/>
          <w:lang w:val="de-DE"/>
        </w:rPr>
        <w:br/>
      </w:r>
      <w:r w:rsidR="006106CA">
        <w:rPr>
          <w:sz w:val="18"/>
          <w:szCs w:val="18"/>
          <w:lang w:val="de-DE"/>
        </w:rPr>
        <w:br/>
        <w:t>Weitere Informationen hier:</w:t>
      </w:r>
      <w:r w:rsidRPr="009F0F11">
        <w:rPr>
          <w:sz w:val="18"/>
          <w:szCs w:val="18"/>
          <w:lang w:val="de-DE"/>
        </w:rPr>
        <w:t xml:space="preserve"> </w:t>
      </w:r>
      <w:hyperlink r:id="rId10" w:history="1">
        <w:r w:rsidRPr="009F0F11">
          <w:rPr>
            <w:rStyle w:val="Hyperlink"/>
            <w:sz w:val="18"/>
            <w:szCs w:val="18"/>
            <w:lang w:val="de-DE"/>
          </w:rPr>
          <w:t>www.hbkworld.com</w:t>
        </w:r>
      </w:hyperlink>
      <w:r w:rsidRPr="009F0F11">
        <w:rPr>
          <w:sz w:val="18"/>
          <w:szCs w:val="18"/>
          <w:lang w:val="de-DE"/>
        </w:rPr>
        <w:t xml:space="preserve"> </w:t>
      </w:r>
    </w:p>
    <w:sectPr w:rsidR="006106CA" w:rsidRPr="006106CA">
      <w:headerReference w:type="default" r:id="rId11"/>
      <w:footerReference w:type="default" r:id="rId12"/>
      <w:pgSz w:w="11907" w:h="16839" w:code="9"/>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CB" w:rsidRDefault="00B664CB">
      <w:pPr>
        <w:spacing w:line="240" w:lineRule="auto"/>
      </w:pPr>
      <w:r>
        <w:separator/>
      </w:r>
    </w:p>
  </w:endnote>
  <w:endnote w:type="continuationSeparator" w:id="0">
    <w:p w:rsidR="00B664CB" w:rsidRDefault="00B66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B9" w:rsidRDefault="00E601CD">
    <w:pPr>
      <w:pStyle w:val="Fuzeile"/>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d057444090c6cbd6e948c0b6"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36B9" w:rsidRPr="00885609" w:rsidRDefault="00885609" w:rsidP="00885609">
                          <w:pPr>
                            <w:jc w:val="center"/>
                            <w:rPr>
                              <w:rFonts w:ascii="Calibri" w:hAnsi="Calibri" w:cs="Calibri"/>
                              <w:color w:val="000000"/>
                              <w:sz w:val="14"/>
                            </w:rPr>
                          </w:pPr>
                          <w:r w:rsidRPr="00885609">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057444090c6cbd6e948c0b6"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Kcf/lq8CAABGBQAADgAA&#10;AAAAAAAAAAAAAAAuAgAAZHJzL2Uyb0RvYy54bWxQSwECLQAUAAYACAAAACEAEXKnft8AAAALAQAA&#10;DwAAAAAAAAAAAAAAAAAJBQAAZHJzL2Rvd25yZXYueG1sUEsFBgAAAAAEAAQA8wAAABUGAAAAAA==&#10;" o:allowincell="f" filled="f" stroked="f" strokeweight=".5pt">
              <v:textbox inset=",0,,0">
                <w:txbxContent>
                  <w:p w:rsidR="00AF36B9" w:rsidRPr="00885609" w:rsidRDefault="00885609" w:rsidP="00885609">
                    <w:pPr>
                      <w:jc w:val="center"/>
                      <w:rPr>
                        <w:rFonts w:ascii="Calibri" w:hAnsi="Calibri" w:cs="Calibri"/>
                        <w:color w:val="000000"/>
                        <w:sz w:val="14"/>
                      </w:rPr>
                    </w:pPr>
                    <w:r w:rsidRPr="00885609">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CB" w:rsidRDefault="00B664CB">
      <w:pPr>
        <w:spacing w:line="240" w:lineRule="auto"/>
      </w:pPr>
      <w:r>
        <w:separator/>
      </w:r>
    </w:p>
  </w:footnote>
  <w:footnote w:type="continuationSeparator" w:id="0">
    <w:p w:rsidR="00B664CB" w:rsidRDefault="00B66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B9" w:rsidRDefault="00E601CD">
    <w:pPr>
      <w:pStyle w:val="Kopfzeile"/>
    </w:pPr>
    <w:r>
      <w:rPr>
        <w:noProof/>
      </w:rPr>
      <w:drawing>
        <wp:anchor distT="0" distB="0" distL="114300" distR="114300" simplePos="0" relativeHeight="251658240" behindDoc="1" locked="0" layoutInCell="1" allowOverlap="1">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B9"/>
    <w:rsid w:val="002670D2"/>
    <w:rsid w:val="0030645E"/>
    <w:rsid w:val="00354D59"/>
    <w:rsid w:val="00605AF4"/>
    <w:rsid w:val="006106CA"/>
    <w:rsid w:val="006C2BB5"/>
    <w:rsid w:val="006D57C7"/>
    <w:rsid w:val="007B3100"/>
    <w:rsid w:val="008723B5"/>
    <w:rsid w:val="00885609"/>
    <w:rsid w:val="009F0F11"/>
    <w:rsid w:val="00AF36B9"/>
    <w:rsid w:val="00B664CB"/>
    <w:rsid w:val="00D91377"/>
    <w:rsid w:val="00E35786"/>
    <w:rsid w:val="00E601CD"/>
    <w:rsid w:val="00EE174C"/>
    <w:rsid w:val="00FB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6EAFB"/>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 w:id="2001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de/2527/paceline-cmc-kraftmessket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3.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Julia Mertens</cp:lastModifiedBy>
  <cp:revision>8</cp:revision>
  <dcterms:created xsi:type="dcterms:W3CDTF">2021-01-14T15:35:00Z</dcterms:created>
  <dcterms:modified xsi:type="dcterms:W3CDTF">2021-01-14T15:53:00Z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2021-01-14T15:53:05Z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