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EB03" w14:textId="77777777" w:rsidR="003B76E6" w:rsidRPr="00CE27B3" w:rsidRDefault="003D646C">
      <w:pPr>
        <w:rPr>
          <w:b/>
          <w:bCs/>
          <w:lang w:val="en-GB"/>
        </w:rPr>
      </w:pPr>
      <w:r w:rsidRPr="00CE27B3">
        <w:rPr>
          <w:b/>
          <w:lang w:val="en-GB"/>
        </w:rPr>
        <w:t>Press information</w:t>
      </w:r>
    </w:p>
    <w:p w14:paraId="080BEB04" w14:textId="77777777" w:rsidR="003B76E6" w:rsidRPr="00CE27B3" w:rsidRDefault="003B76E6">
      <w:pPr>
        <w:rPr>
          <w:lang w:val="en-GB"/>
        </w:rPr>
      </w:pPr>
    </w:p>
    <w:p w14:paraId="080BEB05" w14:textId="1CD30989" w:rsidR="003B76E6" w:rsidRPr="00CE27B3" w:rsidRDefault="003D646C">
      <w:pPr>
        <w:jc w:val="center"/>
        <w:rPr>
          <w:b/>
          <w:bCs/>
          <w:sz w:val="32"/>
          <w:szCs w:val="32"/>
          <w:lang w:val="en-GB"/>
        </w:rPr>
      </w:pPr>
      <w:r w:rsidRPr="00CE27B3">
        <w:rPr>
          <w:b/>
          <w:sz w:val="32"/>
          <w:lang w:val="en-GB"/>
        </w:rPr>
        <w:t xml:space="preserve">Simplified cylindric strain gauge </w:t>
      </w:r>
      <w:r w:rsidRPr="00CE27B3">
        <w:rPr>
          <w:b/>
          <w:sz w:val="32"/>
          <w:lang w:val="en-GB"/>
        </w:rPr>
        <w:t>installation</w:t>
      </w:r>
    </w:p>
    <w:p w14:paraId="080BEB06" w14:textId="77777777" w:rsidR="003B76E6" w:rsidRPr="00CE27B3" w:rsidRDefault="003D646C">
      <w:pPr>
        <w:spacing w:line="360" w:lineRule="auto"/>
        <w:rPr>
          <w:lang w:val="en-GB"/>
        </w:rPr>
      </w:pPr>
      <w:r w:rsidRPr="00CE27B3">
        <w:rPr>
          <w:lang w:val="en-GB"/>
        </w:rPr>
        <w:br/>
      </w:r>
      <w:r w:rsidRPr="00CE27B3">
        <w:rPr>
          <w:b/>
          <w:lang w:val="en-GB"/>
        </w:rPr>
        <w:t>March 2021</w:t>
      </w:r>
      <w:r w:rsidRPr="00CE27B3">
        <w:rPr>
          <w:lang w:val="en-GB"/>
        </w:rPr>
        <w:br/>
      </w:r>
      <w:r w:rsidRPr="00CE27B3">
        <w:rPr>
          <w:lang w:val="en-GB"/>
        </w:rPr>
        <w:br/>
        <w:t>Installing cylindrical strain gauges - for testing strain, force and vibration measurement in screws and bolts - is much easier with a special new adhesive called EP70.</w:t>
      </w:r>
    </w:p>
    <w:p w14:paraId="080BEB07" w14:textId="77777777" w:rsidR="003B76E6" w:rsidRPr="00CE27B3" w:rsidRDefault="003B76E6">
      <w:pPr>
        <w:spacing w:line="360" w:lineRule="auto"/>
        <w:rPr>
          <w:lang w:val="en-GB"/>
        </w:rPr>
      </w:pPr>
    </w:p>
    <w:p w14:paraId="080BEB08" w14:textId="672194A0" w:rsidR="003B76E6" w:rsidRPr="00CE27B3" w:rsidRDefault="003D646C">
      <w:pPr>
        <w:spacing w:line="360" w:lineRule="auto"/>
        <w:rPr>
          <w:lang w:val="en-GB"/>
        </w:rPr>
      </w:pPr>
      <w:r w:rsidRPr="00CE27B3">
        <w:rPr>
          <w:lang w:val="en-GB"/>
        </w:rPr>
        <w:t xml:space="preserve">Used for connecting a wide variety of components such as motors, turbines, fans, generators, wheels and propellers, bolts are usually tubular, making it difficult to </w:t>
      </w:r>
      <w:r w:rsidRPr="00CE27B3">
        <w:rPr>
          <w:lang w:val="en-GB"/>
        </w:rPr>
        <w:t>monitor</w:t>
      </w:r>
      <w:r w:rsidRPr="00CE27B3">
        <w:rPr>
          <w:lang w:val="en-GB"/>
        </w:rPr>
        <w:t xml:space="preserve"> their behaviour with a typically flat-shaped strain gauge. Cylindrically rolled strain gauges can be used instead, but their design is harder to mount onto test objects.</w:t>
      </w:r>
      <w:r w:rsidRPr="00CE27B3">
        <w:rPr>
          <w:lang w:val="en-GB"/>
        </w:rPr>
        <w:br/>
      </w:r>
      <w:r w:rsidRPr="00CE27B3">
        <w:rPr>
          <w:lang w:val="en-GB"/>
        </w:rPr>
        <w:br/>
        <w:t>To overcome this issue test and measurement specialist, HBK, created the EP70 adhesive which enables engineers to fit cylindrical strain gauges safely and securely into screws and bolts. The glue cures under heat and is suitable for use in areas with a wide temperature range (from -40°C to 70°C) making it ideal for testing across many industries such as automotive, shipping and manufacturing.</w:t>
      </w:r>
    </w:p>
    <w:p w14:paraId="080BEB09" w14:textId="77777777" w:rsidR="003B76E6" w:rsidRPr="00CE27B3" w:rsidRDefault="003D646C">
      <w:pPr>
        <w:spacing w:line="360" w:lineRule="auto"/>
        <w:rPr>
          <w:lang w:val="en-GB"/>
        </w:rPr>
      </w:pPr>
      <w:r w:rsidRPr="00CE27B3">
        <w:rPr>
          <w:lang w:val="en-GB"/>
        </w:rPr>
        <w:br/>
        <w:t xml:space="preserve">More information about EP70 is available on HBK’s website: </w:t>
      </w:r>
      <w:hyperlink r:id="rId9" w:history="1">
        <w:r w:rsidRPr="00CE27B3">
          <w:rPr>
            <w:rStyle w:val="Hyperlink"/>
            <w:lang w:val="en-GB"/>
          </w:rPr>
          <w:t>www.hbm.com/en/9698/ep70-adhesive-for-cylindrical-strain-gauges</w:t>
        </w:r>
      </w:hyperlink>
      <w:r w:rsidRPr="00CE27B3">
        <w:rPr>
          <w:lang w:val="en-GB"/>
        </w:rPr>
        <w:t xml:space="preserve"> </w:t>
      </w:r>
    </w:p>
    <w:p w14:paraId="080BEB0A" w14:textId="77777777" w:rsidR="003B76E6" w:rsidRPr="00CE27B3" w:rsidRDefault="003B76E6">
      <w:pPr>
        <w:rPr>
          <w:lang w:val="en-GB"/>
        </w:rPr>
      </w:pPr>
    </w:p>
    <w:p w14:paraId="080BEB0B" w14:textId="77777777" w:rsidR="003B76E6" w:rsidRPr="00CE27B3" w:rsidRDefault="003D646C">
      <w:pPr>
        <w:rPr>
          <w:b/>
          <w:bCs/>
          <w:lang w:val="en-GB"/>
        </w:rPr>
      </w:pPr>
      <w:r w:rsidRPr="00CE27B3">
        <w:rPr>
          <w:b/>
          <w:lang w:val="en-GB"/>
        </w:rPr>
        <w:t>Ends</w:t>
      </w:r>
    </w:p>
    <w:p w14:paraId="080BEB0C" w14:textId="77777777" w:rsidR="003B76E6" w:rsidRPr="00CE27B3" w:rsidRDefault="003B76E6">
      <w:pPr>
        <w:rPr>
          <w:b/>
          <w:bCs/>
          <w:lang w:val="en-GB"/>
        </w:rPr>
      </w:pPr>
    </w:p>
    <w:p w14:paraId="080BEB0D" w14:textId="77777777" w:rsidR="003B76E6" w:rsidRPr="00CE27B3" w:rsidRDefault="003D646C">
      <w:pPr>
        <w:rPr>
          <w:b/>
          <w:bCs/>
          <w:sz w:val="18"/>
          <w:szCs w:val="18"/>
          <w:lang w:val="en-GB"/>
        </w:rPr>
      </w:pPr>
      <w:r w:rsidRPr="00CE27B3">
        <w:rPr>
          <w:b/>
          <w:sz w:val="18"/>
          <w:lang w:val="en-GB"/>
        </w:rPr>
        <w:t>About HBK – Hottinger Brüel &amp; Kjær</w:t>
      </w:r>
    </w:p>
    <w:p w14:paraId="080BEB0E" w14:textId="77777777" w:rsidR="003B76E6" w:rsidRPr="00CE27B3" w:rsidRDefault="003D646C">
      <w:pPr>
        <w:rPr>
          <w:sz w:val="18"/>
          <w:szCs w:val="18"/>
          <w:lang w:val="en-GB"/>
        </w:rPr>
      </w:pPr>
      <w:r w:rsidRPr="00CE27B3">
        <w:rPr>
          <w:sz w:val="18"/>
          <w:lang w:val="en-GB"/>
        </w:rPr>
        <w:t xml:space="preserve">Industry market leaders HBM and Brüel &amp; Kjær have joined forces as HBK - Hottinger, Brüel &amp; Kjaer to form the world’s foremost provider of integrated test, measurement, control and simulation solutions. </w:t>
      </w:r>
    </w:p>
    <w:p w14:paraId="080BEB0F" w14:textId="77777777" w:rsidR="003B76E6" w:rsidRPr="00CE27B3" w:rsidRDefault="003B76E6">
      <w:pPr>
        <w:rPr>
          <w:sz w:val="18"/>
          <w:szCs w:val="18"/>
          <w:lang w:val="en-GB"/>
        </w:rPr>
      </w:pPr>
    </w:p>
    <w:p w14:paraId="080BEB10" w14:textId="77777777" w:rsidR="003B76E6" w:rsidRPr="00CE27B3" w:rsidRDefault="003D646C">
      <w:pPr>
        <w:rPr>
          <w:sz w:val="18"/>
          <w:szCs w:val="18"/>
          <w:lang w:val="en-GB"/>
        </w:rPr>
      </w:pPr>
      <w:r w:rsidRPr="00CE27B3">
        <w:rPr>
          <w:sz w:val="18"/>
          <w:lang w:val="en-GB"/>
        </w:rPr>
        <w:t>HBK – Hottinger, Brüel &amp; Kjaer provides a complete portfolio of solutions across the test and measurement product life cycle, that unites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p>
    <w:p w14:paraId="080BEB11" w14:textId="77777777" w:rsidR="003B76E6" w:rsidRPr="00CE27B3" w:rsidRDefault="003B76E6">
      <w:pPr>
        <w:rPr>
          <w:sz w:val="18"/>
          <w:szCs w:val="18"/>
          <w:lang w:val="en-GB"/>
        </w:rPr>
      </w:pPr>
    </w:p>
    <w:p w14:paraId="080BEB12" w14:textId="77777777" w:rsidR="003B76E6" w:rsidRPr="00CE27B3" w:rsidRDefault="003D646C">
      <w:pPr>
        <w:rPr>
          <w:sz w:val="18"/>
          <w:szCs w:val="18"/>
          <w:lang w:val="en-GB"/>
        </w:rPr>
      </w:pPr>
      <w:r w:rsidRPr="00CE27B3">
        <w:rPr>
          <w:sz w:val="18"/>
          <w:lang w:val="en-GB"/>
        </w:rPr>
        <w:t>For more information visit www.hbkworld.com</w:t>
      </w:r>
    </w:p>
    <w:sectPr w:rsidR="003B76E6" w:rsidRPr="00CE27B3">
      <w:headerReference w:type="default" r:id="rId10"/>
      <w:footerReference w:type="default" r:id="rId11"/>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A215" w14:textId="77777777" w:rsidR="003D646C" w:rsidRDefault="003D646C">
      <w:pPr>
        <w:spacing w:line="240" w:lineRule="auto"/>
      </w:pPr>
      <w:r>
        <w:separator/>
      </w:r>
    </w:p>
  </w:endnote>
  <w:endnote w:type="continuationSeparator" w:id="0">
    <w:p w14:paraId="3105CABB" w14:textId="77777777" w:rsidR="003D646C" w:rsidRDefault="003D646C">
      <w:pPr>
        <w:spacing w:line="240" w:lineRule="auto"/>
      </w:pPr>
      <w:r>
        <w:continuationSeparator/>
      </w:r>
    </w:p>
  </w:endnote>
  <w:endnote w:type="continuationNotice" w:id="1">
    <w:p w14:paraId="2BDC3E3E" w14:textId="77777777" w:rsidR="003D646C" w:rsidRDefault="003D64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EB1A" w14:textId="77777777" w:rsidR="003B76E6" w:rsidRDefault="003D646C">
    <w:pPr>
      <w:pStyle w:val="Fuzeile"/>
    </w:pPr>
    <w:r>
      <w:rPr>
        <w:noProof/>
      </w:rPr>
      <mc:AlternateContent>
        <mc:Choice Requires="wps">
          <w:drawing>
            <wp:anchor distT="0" distB="0" distL="114300" distR="114300" simplePos="0" relativeHeight="251658240" behindDoc="0" locked="0" layoutInCell="0" allowOverlap="1" wp14:anchorId="080BEB1F" wp14:editId="1D3CAB14">
              <wp:simplePos x="0" y="0"/>
              <wp:positionH relativeFrom="page">
                <wp:posOffset>0</wp:posOffset>
              </wp:positionH>
              <wp:positionV relativeFrom="page">
                <wp:posOffset>10229215</wp:posOffset>
              </wp:positionV>
              <wp:extent cx="7560945" cy="273050"/>
              <wp:effectExtent l="0" t="0" r="0" b="12700"/>
              <wp:wrapNone/>
              <wp:docPr id="2" name="MSIPCM912b4b278bf81f01ea660c7a"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BEB21" w14:textId="62B9C2D2" w:rsidR="003B76E6" w:rsidRPr="003D646C" w:rsidRDefault="003D646C" w:rsidP="003D646C">
                          <w:pPr>
                            <w:jc w:val="center"/>
                            <w:rPr>
                              <w:rFonts w:ascii="Calibri" w:hAnsi="Calibri" w:cs="Calibri"/>
                              <w:color w:val="000000"/>
                              <w:sz w:val="14"/>
                            </w:rPr>
                          </w:pPr>
                          <w:r w:rsidRPr="003D646C">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0BEB1F" id="_x0000_t202" coordsize="21600,21600" o:spt="202" path="m,l,21600r21600,l21600,xe">
              <v:stroke joinstyle="miter"/>
              <v:path gradientshapeok="t" o:connecttype="rect"/>
            </v:shapetype>
            <v:shape id="MSIPCM912b4b278bf81f01ea660c7a"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DPFe8lrgIAAEYFAAAOAAAA&#10;AAAAAAAAAAAAAC4CAABkcnMvZTJvRG9jLnhtbFBLAQItABQABgAIAAAAIQARcqd+3wAAAAsBAAAP&#10;AAAAAAAAAAAAAAAAAAgFAABkcnMvZG93bnJldi54bWxQSwUGAAAAAAQABADzAAAAFAYAAAAA&#10;" o:allowincell="f" filled="f" stroked="f" strokeweight=".5pt">
              <v:textbox inset=",0,,0">
                <w:txbxContent>
                  <w:p w14:paraId="080BEB21" w14:textId="62B9C2D2" w:rsidR="003B76E6" w:rsidRPr="003D646C" w:rsidRDefault="003D646C" w:rsidP="003D646C">
                    <w:pPr>
                      <w:jc w:val="center"/>
                      <w:rPr>
                        <w:rFonts w:ascii="Calibri" w:hAnsi="Calibri" w:cs="Calibri"/>
                        <w:color w:val="000000"/>
                        <w:sz w:val="14"/>
                      </w:rPr>
                    </w:pPr>
                    <w:r w:rsidRPr="003D646C">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A873" w14:textId="77777777" w:rsidR="003D646C" w:rsidRDefault="003D646C">
      <w:pPr>
        <w:spacing w:line="240" w:lineRule="auto"/>
      </w:pPr>
      <w:r>
        <w:separator/>
      </w:r>
    </w:p>
  </w:footnote>
  <w:footnote w:type="continuationSeparator" w:id="0">
    <w:p w14:paraId="730D9C4D" w14:textId="77777777" w:rsidR="003D646C" w:rsidRDefault="003D646C">
      <w:pPr>
        <w:spacing w:line="240" w:lineRule="auto"/>
      </w:pPr>
      <w:r>
        <w:continuationSeparator/>
      </w:r>
    </w:p>
  </w:footnote>
  <w:footnote w:type="continuationNotice" w:id="1">
    <w:p w14:paraId="62479B89" w14:textId="77777777" w:rsidR="003D646C" w:rsidRDefault="003D64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EB18" w14:textId="77777777" w:rsidR="003B76E6" w:rsidRDefault="003D646C">
    <w:pPr>
      <w:pStyle w:val="Kopfzeile"/>
    </w:pPr>
    <w:r>
      <w:rPr>
        <w:noProof/>
      </w:rPr>
      <w:drawing>
        <wp:anchor distT="0" distB="0" distL="114300" distR="114300" simplePos="0" relativeHeight="251657216" behindDoc="1" locked="0" layoutInCell="1" allowOverlap="1" wp14:anchorId="080BEB1D" wp14:editId="080BEB1E">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E6"/>
    <w:rsid w:val="003B76E6"/>
    <w:rsid w:val="003D646C"/>
    <w:rsid w:val="007A0931"/>
    <w:rsid w:val="0083690E"/>
    <w:rsid w:val="00CE27B3"/>
    <w:rsid w:val="00F0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BEB03"/>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bm.com/en/9698/ep70-adhesive-for-cylindrical-strain-gau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Marie-Therese Grüner</cp:lastModifiedBy>
  <cp:revision>2</cp:revision>
  <dcterms:created xsi:type="dcterms:W3CDTF">2021-02-19T08:18:00Z</dcterms:created>
  <dcterms:modified xsi:type="dcterms:W3CDTF">2021-02-19T08:18:00Z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2021-02-19T08:18:33Z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